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00B0F0"/>
  <w:body>
    <w:tbl>
      <w:tblPr>
        <w:tblStyle w:val="TableGrid"/>
        <w:tblW w:w="16444" w:type="dxa"/>
        <w:tblInd w:w="-1281" w:type="dxa"/>
        <w:shd w:val="clear" w:color="auto" w:fill="FFFFFF" w:themeFill="background1"/>
        <w:tblLayout w:type="fixed"/>
        <w:tblLook w:val="04A0" w:firstRow="1" w:lastRow="0" w:firstColumn="1" w:lastColumn="0" w:noHBand="0" w:noVBand="1"/>
      </w:tblPr>
      <w:tblGrid>
        <w:gridCol w:w="2410"/>
        <w:gridCol w:w="2552"/>
        <w:gridCol w:w="5588"/>
        <w:gridCol w:w="4051"/>
        <w:gridCol w:w="1843"/>
      </w:tblGrid>
      <w:tr w:rsidR="001168B7" w:rsidRPr="00F440B9" w14:paraId="46EBA537" w14:textId="77777777" w:rsidTr="00354B08">
        <w:trPr>
          <w:trHeight w:val="562"/>
        </w:trPr>
        <w:tc>
          <w:tcPr>
            <w:tcW w:w="2410" w:type="dxa"/>
            <w:vMerge w:val="restart"/>
            <w:tcBorders>
              <w:top w:val="single" w:sz="12" w:space="0" w:color="7030A0"/>
            </w:tcBorders>
            <w:shd w:val="clear" w:color="auto" w:fill="FFFFFF" w:themeFill="background1"/>
          </w:tcPr>
          <w:p w14:paraId="5F847A16" w14:textId="732FA09F" w:rsidR="001168B7" w:rsidRPr="00D86AED" w:rsidRDefault="00DD51F9" w:rsidP="00421159">
            <w:pPr>
              <w:spacing w:before="60"/>
              <w:rPr>
                <w:rFonts w:ascii="Sassoon Infant Std" w:hAnsi="Sassoon Infant Std"/>
                <w:b/>
                <w:sz w:val="20"/>
              </w:rPr>
            </w:pPr>
            <w:bookmarkStart w:id="0" w:name="OLE_LINK2"/>
            <w:r w:rsidRPr="00D86AED">
              <w:rPr>
                <w:rFonts w:ascii="Sassoon Infant Std" w:hAnsi="Sassoon Infant Std"/>
                <w:b/>
                <w:noProof/>
                <w:sz w:val="20"/>
              </w:rPr>
              <w:drawing>
                <wp:anchor distT="0" distB="0" distL="114300" distR="114300" simplePos="0" relativeHeight="251694080" behindDoc="0" locked="0" layoutInCell="1" allowOverlap="1" wp14:anchorId="7C455BB6" wp14:editId="07196E68">
                  <wp:simplePos x="0" y="0"/>
                  <wp:positionH relativeFrom="column">
                    <wp:posOffset>402590</wp:posOffset>
                  </wp:positionH>
                  <wp:positionV relativeFrom="paragraph">
                    <wp:posOffset>20864</wp:posOffset>
                  </wp:positionV>
                  <wp:extent cx="463550" cy="65214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550" cy="652145"/>
                          </a:xfrm>
                          <a:prstGeom prst="rect">
                            <a:avLst/>
                          </a:prstGeom>
                          <a:noFill/>
                        </pic:spPr>
                      </pic:pic>
                    </a:graphicData>
                  </a:graphic>
                  <wp14:sizeRelH relativeFrom="page">
                    <wp14:pctWidth>0</wp14:pctWidth>
                  </wp14:sizeRelH>
                  <wp14:sizeRelV relativeFrom="page">
                    <wp14:pctHeight>0</wp14:pctHeight>
                  </wp14:sizeRelV>
                </wp:anchor>
              </w:drawing>
            </w:r>
          </w:p>
        </w:tc>
        <w:tc>
          <w:tcPr>
            <w:tcW w:w="12191" w:type="dxa"/>
            <w:gridSpan w:val="3"/>
            <w:shd w:val="clear" w:color="auto" w:fill="FFFFFF" w:themeFill="background1"/>
          </w:tcPr>
          <w:p w14:paraId="784C8A43" w14:textId="716C9DD3" w:rsidR="001168B7" w:rsidRPr="00D86AED" w:rsidRDefault="006534F5" w:rsidP="00E827E1">
            <w:pPr>
              <w:spacing w:before="60"/>
              <w:jc w:val="center"/>
              <w:rPr>
                <w:rFonts w:ascii="Sassoon Infant Std" w:hAnsi="Sassoon Infant Std" w:cstheme="minorHAnsi"/>
                <w:b/>
                <w:sz w:val="36"/>
                <w:szCs w:val="36"/>
              </w:rPr>
            </w:pPr>
            <w:r w:rsidRPr="00D86AED">
              <w:rPr>
                <w:rFonts w:ascii="Sassoon Infant Std" w:hAnsi="Sassoon Infant Std" w:cstheme="minorHAnsi"/>
                <w:b/>
                <w:sz w:val="36"/>
                <w:szCs w:val="36"/>
              </w:rPr>
              <w:t>Materials</w:t>
            </w:r>
          </w:p>
        </w:tc>
        <w:tc>
          <w:tcPr>
            <w:tcW w:w="1843" w:type="dxa"/>
            <w:vMerge w:val="restart"/>
            <w:shd w:val="clear" w:color="auto" w:fill="FFFFFF" w:themeFill="background1"/>
          </w:tcPr>
          <w:p w14:paraId="2B61183D" w14:textId="77777777" w:rsidR="001168B7" w:rsidRPr="00D86AED" w:rsidRDefault="001168B7" w:rsidP="00E75D91">
            <w:pPr>
              <w:spacing w:before="60"/>
              <w:rPr>
                <w:rFonts w:ascii="Sassoon Infant Std" w:hAnsi="Sassoon Infant Std"/>
                <w:b/>
                <w:sz w:val="20"/>
              </w:rPr>
            </w:pPr>
            <w:r w:rsidRPr="00D86AED">
              <w:rPr>
                <w:rFonts w:ascii="Sassoon Infant Std" w:hAnsi="Sassoon Infant Std"/>
                <w:b/>
                <w:noProof/>
                <w:lang w:eastAsia="en-GB"/>
              </w:rPr>
              <w:drawing>
                <wp:anchor distT="0" distB="0" distL="114300" distR="114300" simplePos="0" relativeHeight="251679744" behindDoc="1" locked="0" layoutInCell="1" allowOverlap="1" wp14:anchorId="3CA18FAD" wp14:editId="1D11AC80">
                  <wp:simplePos x="0" y="0"/>
                  <wp:positionH relativeFrom="column">
                    <wp:posOffset>217170</wp:posOffset>
                  </wp:positionH>
                  <wp:positionV relativeFrom="paragraph">
                    <wp:posOffset>33020</wp:posOffset>
                  </wp:positionV>
                  <wp:extent cx="461645" cy="647700"/>
                  <wp:effectExtent l="0" t="0" r="0" b="0"/>
                  <wp:wrapTight wrapText="bothSides">
                    <wp:wrapPolygon edited="0">
                      <wp:start x="0" y="0"/>
                      <wp:lineTo x="0" y="20965"/>
                      <wp:lineTo x="20501" y="20965"/>
                      <wp:lineTo x="20501" y="0"/>
                      <wp:lineTo x="0" y="0"/>
                    </wp:wrapPolygon>
                  </wp:wrapTight>
                  <wp:docPr id="8" name="Picture 8"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164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168B7" w:rsidRPr="00F440B9" w14:paraId="78928B84" w14:textId="77777777" w:rsidTr="00354B08">
        <w:trPr>
          <w:trHeight w:val="495"/>
        </w:trPr>
        <w:tc>
          <w:tcPr>
            <w:tcW w:w="2410" w:type="dxa"/>
            <w:vMerge/>
            <w:shd w:val="clear" w:color="auto" w:fill="E2EFD9" w:themeFill="accent6" w:themeFillTint="33"/>
          </w:tcPr>
          <w:p w14:paraId="592E0CA4" w14:textId="77777777" w:rsidR="001168B7" w:rsidRPr="00D86AED" w:rsidRDefault="001168B7" w:rsidP="0027727A">
            <w:pPr>
              <w:spacing w:before="60"/>
              <w:rPr>
                <w:rFonts w:ascii="Sassoon Infant Std" w:hAnsi="Sassoon Infant Std"/>
                <w:b/>
              </w:rPr>
            </w:pPr>
          </w:p>
        </w:tc>
        <w:tc>
          <w:tcPr>
            <w:tcW w:w="2552" w:type="dxa"/>
            <w:shd w:val="clear" w:color="auto" w:fill="FFFFFF" w:themeFill="background1"/>
          </w:tcPr>
          <w:p w14:paraId="56A7CB5D" w14:textId="77777777" w:rsidR="001168B7" w:rsidRPr="00D86AED" w:rsidRDefault="001168B7" w:rsidP="001168B7">
            <w:pPr>
              <w:spacing w:before="60"/>
              <w:jc w:val="center"/>
              <w:rPr>
                <w:rFonts w:ascii="Sassoon Infant Std" w:hAnsi="Sassoon Infant Std"/>
                <w:b/>
                <w:sz w:val="36"/>
                <w:szCs w:val="36"/>
              </w:rPr>
            </w:pPr>
            <w:r w:rsidRPr="00D86AED">
              <w:rPr>
                <w:rFonts w:ascii="Sassoon Infant Std" w:hAnsi="Sassoon Infant Std"/>
                <w:b/>
                <w:sz w:val="36"/>
                <w:szCs w:val="36"/>
              </w:rPr>
              <w:t>Year Group: 5</w:t>
            </w:r>
          </w:p>
        </w:tc>
        <w:tc>
          <w:tcPr>
            <w:tcW w:w="5588" w:type="dxa"/>
            <w:shd w:val="clear" w:color="auto" w:fill="FFFFFF" w:themeFill="background1"/>
          </w:tcPr>
          <w:p w14:paraId="7E319C2D" w14:textId="30930B2E" w:rsidR="001168B7" w:rsidRPr="00D86AED" w:rsidRDefault="00421159" w:rsidP="00BF6092">
            <w:pPr>
              <w:spacing w:before="60"/>
              <w:jc w:val="center"/>
              <w:rPr>
                <w:rFonts w:ascii="Sassoon Infant Std" w:hAnsi="Sassoon Infant Std"/>
                <w:b/>
                <w:sz w:val="36"/>
                <w:szCs w:val="36"/>
              </w:rPr>
            </w:pPr>
            <w:r w:rsidRPr="00D86AED">
              <w:rPr>
                <w:rFonts w:ascii="Sassoon Infant Std" w:hAnsi="Sassoon Infant Std"/>
                <w:b/>
                <w:sz w:val="36"/>
                <w:szCs w:val="36"/>
              </w:rPr>
              <w:t xml:space="preserve">Subject Focus: </w:t>
            </w:r>
            <w:r w:rsidR="006534F5" w:rsidRPr="00D86AED">
              <w:rPr>
                <w:rFonts w:ascii="Sassoon Infant Std" w:hAnsi="Sassoon Infant Std"/>
                <w:b/>
                <w:sz w:val="36"/>
                <w:szCs w:val="36"/>
              </w:rPr>
              <w:t>Science</w:t>
            </w:r>
          </w:p>
        </w:tc>
        <w:tc>
          <w:tcPr>
            <w:tcW w:w="4051" w:type="dxa"/>
            <w:shd w:val="clear" w:color="auto" w:fill="FFFFFF" w:themeFill="background1"/>
          </w:tcPr>
          <w:p w14:paraId="5041720B" w14:textId="3697EFB7" w:rsidR="001168B7" w:rsidRPr="00D86AED" w:rsidRDefault="00731375" w:rsidP="001168B7">
            <w:pPr>
              <w:spacing w:before="60"/>
              <w:jc w:val="center"/>
              <w:rPr>
                <w:rFonts w:ascii="Sassoon Infant Std" w:hAnsi="Sassoon Infant Std"/>
                <w:b/>
                <w:sz w:val="36"/>
                <w:szCs w:val="36"/>
              </w:rPr>
            </w:pPr>
            <w:r w:rsidRPr="00D86AED">
              <w:rPr>
                <w:rFonts w:ascii="Sassoon Infant Std" w:hAnsi="Sassoon Infant Std"/>
                <w:b/>
                <w:sz w:val="36"/>
                <w:szCs w:val="36"/>
              </w:rPr>
              <w:t>T</w:t>
            </w:r>
            <w:r w:rsidR="00BF6092" w:rsidRPr="00D86AED">
              <w:rPr>
                <w:rFonts w:ascii="Sassoon Infant Std" w:hAnsi="Sassoon Infant Std"/>
                <w:b/>
                <w:sz w:val="36"/>
                <w:szCs w:val="36"/>
              </w:rPr>
              <w:t xml:space="preserve">erm: </w:t>
            </w:r>
            <w:r w:rsidR="006534F5" w:rsidRPr="00D86AED">
              <w:rPr>
                <w:rFonts w:ascii="Sassoon Infant Std" w:hAnsi="Sassoon Infant Std"/>
                <w:b/>
                <w:sz w:val="36"/>
                <w:szCs w:val="36"/>
              </w:rPr>
              <w:t>Autumn 1</w:t>
            </w:r>
          </w:p>
        </w:tc>
        <w:tc>
          <w:tcPr>
            <w:tcW w:w="1843" w:type="dxa"/>
            <w:vMerge/>
            <w:shd w:val="clear" w:color="auto" w:fill="D9E2F3" w:themeFill="accent5" w:themeFillTint="33"/>
          </w:tcPr>
          <w:p w14:paraId="79C0E809" w14:textId="77777777" w:rsidR="001168B7" w:rsidRPr="00D86AED" w:rsidRDefault="001168B7" w:rsidP="00E75D91">
            <w:pPr>
              <w:spacing w:before="60"/>
              <w:rPr>
                <w:rFonts w:ascii="Sassoon Infant Std" w:hAnsi="Sassoon Infant Std"/>
                <w:b/>
              </w:rPr>
            </w:pPr>
          </w:p>
        </w:tc>
      </w:tr>
      <w:tr w:rsidR="002F2B10" w:rsidRPr="002F2B10" w14:paraId="1ED9AFE3" w14:textId="77777777" w:rsidTr="001F4995">
        <w:trPr>
          <w:trHeight w:val="6298"/>
        </w:trPr>
        <w:tc>
          <w:tcPr>
            <w:tcW w:w="4962" w:type="dxa"/>
            <w:gridSpan w:val="2"/>
            <w:shd w:val="clear" w:color="auto" w:fill="EDEDED" w:themeFill="accent3" w:themeFillTint="33"/>
          </w:tcPr>
          <w:p w14:paraId="28FF36AC" w14:textId="77777777" w:rsidR="005C6925" w:rsidRPr="00D86AED" w:rsidRDefault="005F4E3F" w:rsidP="000C672F">
            <w:pPr>
              <w:spacing w:after="80"/>
              <w:rPr>
                <w:rFonts w:ascii="Sassoon Infant Std" w:hAnsi="Sassoon Infant Std"/>
                <w:b/>
              </w:rPr>
            </w:pPr>
            <w:r w:rsidRPr="00D86AED">
              <w:rPr>
                <w:rFonts w:ascii="Sassoon Infant Std" w:hAnsi="Sassoon Infant Std"/>
                <w:b/>
              </w:rPr>
              <w:t>Key facts</w:t>
            </w:r>
          </w:p>
          <w:p w14:paraId="0F7DF0F6" w14:textId="29545A59" w:rsidR="00D00D1B" w:rsidRPr="00D86AED" w:rsidRDefault="00E42D90" w:rsidP="00D86AED">
            <w:pPr>
              <w:pStyle w:val="ListParagraph"/>
              <w:numPr>
                <w:ilvl w:val="0"/>
                <w:numId w:val="8"/>
              </w:numPr>
              <w:rPr>
                <w:rFonts w:ascii="Sassoon Infant Std" w:hAnsi="Sassoon Infant Std" w:cstheme="minorHAnsi"/>
                <w:sz w:val="20"/>
                <w:szCs w:val="20"/>
              </w:rPr>
            </w:pPr>
            <w:r w:rsidRPr="00D86AED">
              <w:rPr>
                <w:rFonts w:ascii="Sassoon Infant Std" w:hAnsi="Sassoon Infant Std" w:cstheme="minorHAnsi"/>
                <w:sz w:val="20"/>
                <w:szCs w:val="20"/>
              </w:rPr>
              <w:t>Materials can be grouped on the basis of their properties and through tests analysing their hardness, permeability</w:t>
            </w:r>
            <w:r w:rsidR="00932BAB">
              <w:rPr>
                <w:rFonts w:ascii="Sassoon Infant Std" w:hAnsi="Sassoon Infant Std" w:cstheme="minorHAnsi"/>
                <w:sz w:val="20"/>
                <w:szCs w:val="20"/>
              </w:rPr>
              <w:t>,</w:t>
            </w:r>
            <w:r w:rsidRPr="00D86AED">
              <w:rPr>
                <w:rFonts w:ascii="Sassoon Infant Std" w:hAnsi="Sassoon Infant Std" w:cstheme="minorHAnsi"/>
                <w:sz w:val="20"/>
                <w:szCs w:val="20"/>
              </w:rPr>
              <w:t xml:space="preserve"> flexibility, solubility, transparency, conductivity (electrical and thermal) and response to magnets</w:t>
            </w:r>
            <w:r w:rsidR="00D86AED" w:rsidRPr="00D86AED">
              <w:rPr>
                <w:rFonts w:ascii="Sassoon Infant Std" w:hAnsi="Sassoon Infant Std" w:cstheme="minorHAnsi"/>
                <w:sz w:val="20"/>
                <w:szCs w:val="20"/>
              </w:rPr>
              <w:t>.</w:t>
            </w:r>
          </w:p>
          <w:p w14:paraId="02686398" w14:textId="79CFA364" w:rsidR="00D00D1B" w:rsidRPr="00D86AED" w:rsidRDefault="00D86AED" w:rsidP="00D86AED">
            <w:pPr>
              <w:pStyle w:val="ListParagraph"/>
              <w:numPr>
                <w:ilvl w:val="0"/>
                <w:numId w:val="8"/>
              </w:numPr>
              <w:rPr>
                <w:rFonts w:ascii="Sassoon Infant Std" w:hAnsi="Sassoon Infant Std" w:cstheme="minorHAnsi"/>
                <w:sz w:val="20"/>
                <w:szCs w:val="20"/>
              </w:rPr>
            </w:pPr>
            <w:r w:rsidRPr="00D86AED">
              <w:rPr>
                <w:rFonts w:ascii="Sassoon Infant Std" w:hAnsi="Sassoon Infant Std" w:cstheme="minorHAnsi"/>
                <w:sz w:val="20"/>
                <w:szCs w:val="20"/>
              </w:rPr>
              <w:t>S</w:t>
            </w:r>
            <w:r w:rsidR="00E42D90" w:rsidRPr="00D86AED">
              <w:rPr>
                <w:rFonts w:ascii="Sassoon Infant Std" w:hAnsi="Sassoon Infant Std" w:cstheme="minorHAnsi"/>
                <w:sz w:val="20"/>
                <w:szCs w:val="20"/>
              </w:rPr>
              <w:t>ome materials will dissolve in liquid to form a solution.</w:t>
            </w:r>
          </w:p>
          <w:p w14:paraId="73606802" w14:textId="7798FBB8" w:rsidR="00E42D90" w:rsidRPr="00D86AED" w:rsidRDefault="00E42D90" w:rsidP="00D86AED">
            <w:pPr>
              <w:pStyle w:val="ListParagraph"/>
              <w:numPr>
                <w:ilvl w:val="0"/>
                <w:numId w:val="8"/>
              </w:numPr>
              <w:rPr>
                <w:rFonts w:ascii="Sassoon Infant Std" w:hAnsi="Sassoon Infant Std" w:cstheme="minorHAnsi"/>
                <w:sz w:val="20"/>
                <w:szCs w:val="20"/>
              </w:rPr>
            </w:pPr>
            <w:r w:rsidRPr="00D86AED">
              <w:rPr>
                <w:rFonts w:ascii="Sassoon Infant Std" w:hAnsi="Sassoon Infant Std" w:cstheme="minorHAnsi"/>
                <w:sz w:val="20"/>
                <w:szCs w:val="20"/>
              </w:rPr>
              <w:t>You can recover a substance from a solution by evaporation</w:t>
            </w:r>
            <w:r w:rsidR="00D86AED" w:rsidRPr="00D86AED">
              <w:rPr>
                <w:rFonts w:ascii="Sassoon Infant Std" w:hAnsi="Sassoon Infant Std" w:cstheme="minorHAnsi"/>
                <w:sz w:val="20"/>
                <w:szCs w:val="20"/>
              </w:rPr>
              <w:t>.</w:t>
            </w:r>
          </w:p>
          <w:p w14:paraId="54831228" w14:textId="77777777" w:rsidR="00E42D90" w:rsidRPr="00D86AED" w:rsidRDefault="00E42D90" w:rsidP="00D86AED">
            <w:pPr>
              <w:pStyle w:val="ListParagraph"/>
              <w:numPr>
                <w:ilvl w:val="0"/>
                <w:numId w:val="8"/>
              </w:numPr>
              <w:rPr>
                <w:rFonts w:ascii="Sassoon Infant Std" w:hAnsi="Sassoon Infant Std" w:cstheme="minorHAnsi"/>
                <w:sz w:val="20"/>
                <w:szCs w:val="20"/>
              </w:rPr>
            </w:pPr>
            <w:r w:rsidRPr="00D86AED">
              <w:rPr>
                <w:rFonts w:ascii="Sassoon Infant Std" w:hAnsi="Sassoon Infant Std" w:cstheme="minorHAnsi"/>
                <w:sz w:val="20"/>
                <w:szCs w:val="20"/>
              </w:rPr>
              <w:t xml:space="preserve">Some materials will not dissolve.  </w:t>
            </w:r>
          </w:p>
          <w:p w14:paraId="435C6511" w14:textId="77777777" w:rsidR="00E42D90" w:rsidRPr="00D86AED" w:rsidRDefault="00E42D90" w:rsidP="00D86AED">
            <w:pPr>
              <w:pStyle w:val="ListParagraph"/>
              <w:numPr>
                <w:ilvl w:val="0"/>
                <w:numId w:val="8"/>
              </w:numPr>
              <w:rPr>
                <w:rFonts w:ascii="Sassoon Infant Std" w:hAnsi="Sassoon Infant Std" w:cstheme="minorHAnsi"/>
                <w:sz w:val="20"/>
                <w:szCs w:val="20"/>
              </w:rPr>
            </w:pPr>
            <w:r w:rsidRPr="00D86AED">
              <w:rPr>
                <w:rFonts w:ascii="Sassoon Infant Std" w:hAnsi="Sassoon Infant Std" w:cstheme="minorHAnsi"/>
                <w:sz w:val="20"/>
                <w:szCs w:val="20"/>
              </w:rPr>
              <w:t xml:space="preserve">A material that dissolves is called a solute, the liquid it is dissolved in is a solvent.  The resulting mixture is a solution.  </w:t>
            </w:r>
          </w:p>
          <w:p w14:paraId="4A9E2387" w14:textId="05DAD97B" w:rsidR="00E42D90" w:rsidRPr="00D86AED" w:rsidRDefault="00E42D90" w:rsidP="00D86AED">
            <w:pPr>
              <w:pStyle w:val="ListParagraph"/>
              <w:numPr>
                <w:ilvl w:val="0"/>
                <w:numId w:val="8"/>
              </w:numPr>
              <w:rPr>
                <w:rFonts w:ascii="Sassoon Infant Std" w:hAnsi="Sassoon Infant Std" w:cstheme="minorHAnsi"/>
                <w:sz w:val="20"/>
                <w:szCs w:val="20"/>
              </w:rPr>
            </w:pPr>
            <w:r w:rsidRPr="00D86AED">
              <w:rPr>
                <w:rFonts w:ascii="Sassoon Infant Std" w:hAnsi="Sassoon Infant Std" w:cstheme="minorHAnsi"/>
                <w:sz w:val="20"/>
                <w:szCs w:val="20"/>
              </w:rPr>
              <w:t>A solution is saturated when no more solid will dissolve in it</w:t>
            </w:r>
            <w:r w:rsidR="005754D0">
              <w:rPr>
                <w:rFonts w:ascii="Sassoon Infant Std" w:hAnsi="Sassoon Infant Std" w:cstheme="minorHAnsi"/>
                <w:sz w:val="20"/>
                <w:szCs w:val="20"/>
              </w:rPr>
              <w:t>.</w:t>
            </w:r>
          </w:p>
          <w:p w14:paraId="2FC5D087" w14:textId="1B242274" w:rsidR="00E42D90" w:rsidRPr="00D86AED" w:rsidRDefault="00E42D90" w:rsidP="00D86AED">
            <w:pPr>
              <w:pStyle w:val="ListParagraph"/>
              <w:numPr>
                <w:ilvl w:val="0"/>
                <w:numId w:val="8"/>
              </w:numPr>
              <w:rPr>
                <w:rFonts w:ascii="Sassoon Infant Std" w:hAnsi="Sassoon Infant Std" w:cstheme="minorHAnsi"/>
                <w:sz w:val="20"/>
                <w:szCs w:val="20"/>
              </w:rPr>
            </w:pPr>
            <w:r w:rsidRPr="00D86AED">
              <w:rPr>
                <w:rFonts w:ascii="Sassoon Infant Std" w:hAnsi="Sassoon Infant Std" w:cstheme="minorHAnsi"/>
                <w:sz w:val="20"/>
                <w:szCs w:val="20"/>
              </w:rPr>
              <w:t xml:space="preserve">Mixtures can be separated through filtering, sieving and evaporating. </w:t>
            </w:r>
          </w:p>
          <w:p w14:paraId="52DDA6C1" w14:textId="3F29EB74" w:rsidR="00E42D90" w:rsidRPr="00D86AED" w:rsidRDefault="00E42D90" w:rsidP="00D86AED">
            <w:pPr>
              <w:pStyle w:val="ListParagraph"/>
              <w:numPr>
                <w:ilvl w:val="0"/>
                <w:numId w:val="8"/>
              </w:numPr>
              <w:rPr>
                <w:rFonts w:ascii="Sassoon Infant Std" w:hAnsi="Sassoon Infant Std" w:cstheme="minorHAnsi"/>
                <w:sz w:val="20"/>
                <w:szCs w:val="20"/>
              </w:rPr>
            </w:pPr>
            <w:r w:rsidRPr="00D86AED">
              <w:rPr>
                <w:rFonts w:ascii="Sassoon Infant Std" w:hAnsi="Sassoon Infant Std" w:cstheme="minorHAnsi"/>
                <w:sz w:val="20"/>
                <w:szCs w:val="20"/>
              </w:rPr>
              <w:t>Materials have different purposes depending on their properties</w:t>
            </w:r>
            <w:r w:rsidR="005754D0">
              <w:rPr>
                <w:rFonts w:ascii="Sassoon Infant Std" w:hAnsi="Sassoon Infant Std" w:cstheme="minorHAnsi"/>
                <w:sz w:val="20"/>
                <w:szCs w:val="20"/>
              </w:rPr>
              <w:t>, for example</w:t>
            </w:r>
            <w:r w:rsidRPr="00D86AED">
              <w:rPr>
                <w:rFonts w:ascii="Sassoon Infant Std" w:hAnsi="Sassoon Infant Std" w:cstheme="minorHAnsi"/>
                <w:sz w:val="20"/>
                <w:szCs w:val="20"/>
              </w:rPr>
              <w:t xml:space="preserve"> metal is a good thermal conductor, wood</w:t>
            </w:r>
            <w:r w:rsidR="00CB3994">
              <w:rPr>
                <w:rFonts w:ascii="Sassoon Infant Std" w:hAnsi="Sassoon Infant Std" w:cstheme="minorHAnsi"/>
                <w:sz w:val="20"/>
                <w:szCs w:val="20"/>
              </w:rPr>
              <w:t xml:space="preserve"> is</w:t>
            </w:r>
            <w:r w:rsidRPr="00D86AED">
              <w:rPr>
                <w:rFonts w:ascii="Sassoon Infant Std" w:hAnsi="Sassoon Infant Std" w:cstheme="minorHAnsi"/>
                <w:sz w:val="20"/>
                <w:szCs w:val="20"/>
              </w:rPr>
              <w:t xml:space="preserve"> a useful thermal insulator; plastic is light, cheap and non-permeable</w:t>
            </w:r>
            <w:r w:rsidR="00D86AED" w:rsidRPr="00D86AED">
              <w:rPr>
                <w:rFonts w:ascii="Sassoon Infant Std" w:hAnsi="Sassoon Infant Std" w:cstheme="minorHAnsi"/>
                <w:sz w:val="20"/>
                <w:szCs w:val="20"/>
              </w:rPr>
              <w:t>.</w:t>
            </w:r>
          </w:p>
          <w:p w14:paraId="1C53208B" w14:textId="139D58F9" w:rsidR="00E42D90" w:rsidRPr="00D86AED" w:rsidRDefault="00E42D90" w:rsidP="00D86AED">
            <w:pPr>
              <w:pStyle w:val="ListParagraph"/>
              <w:numPr>
                <w:ilvl w:val="0"/>
                <w:numId w:val="8"/>
              </w:numPr>
              <w:rPr>
                <w:rFonts w:ascii="Sassoon Infant Std" w:hAnsi="Sassoon Infant Std" w:cstheme="minorHAnsi"/>
                <w:sz w:val="20"/>
                <w:szCs w:val="20"/>
              </w:rPr>
            </w:pPr>
            <w:r w:rsidRPr="00D86AED">
              <w:rPr>
                <w:rFonts w:ascii="Sassoon Infant Std" w:hAnsi="Sassoon Infant Std" w:cstheme="minorHAnsi"/>
                <w:sz w:val="20"/>
                <w:szCs w:val="20"/>
              </w:rPr>
              <w:t>Dissolving, mixing and changes of state such as evaporation, melting and freezing are reversible changes (physical changes)</w:t>
            </w:r>
            <w:r w:rsidR="00D86AED" w:rsidRPr="00D86AED">
              <w:rPr>
                <w:rFonts w:ascii="Sassoon Infant Std" w:hAnsi="Sassoon Infant Std" w:cstheme="minorHAnsi"/>
                <w:sz w:val="20"/>
                <w:szCs w:val="20"/>
              </w:rPr>
              <w:t>.</w:t>
            </w:r>
          </w:p>
          <w:p w14:paraId="37A70B21" w14:textId="166AF1F8" w:rsidR="004C5E97" w:rsidRPr="00D86AED" w:rsidRDefault="00E42D90" w:rsidP="00D86AED">
            <w:pPr>
              <w:pStyle w:val="ListParagraph"/>
              <w:numPr>
                <w:ilvl w:val="0"/>
                <w:numId w:val="8"/>
              </w:numPr>
              <w:rPr>
                <w:rFonts w:ascii="Sassoon Infant Std" w:hAnsi="Sassoon Infant Std" w:cstheme="minorHAnsi"/>
                <w:sz w:val="20"/>
                <w:szCs w:val="20"/>
              </w:rPr>
            </w:pPr>
            <w:r w:rsidRPr="00D86AED">
              <w:rPr>
                <w:rFonts w:ascii="Sassoon Infant Std" w:hAnsi="Sassoon Infant Std" w:cstheme="minorHAnsi"/>
                <w:sz w:val="20"/>
                <w:szCs w:val="20"/>
              </w:rPr>
              <w:t>Chemical changes can be created by burning, mixing or heating</w:t>
            </w:r>
            <w:r w:rsidR="00D86AED" w:rsidRPr="00D86AED">
              <w:rPr>
                <w:rFonts w:ascii="Sassoon Infant Std" w:hAnsi="Sassoon Infant Std" w:cstheme="minorHAnsi"/>
                <w:sz w:val="20"/>
                <w:szCs w:val="20"/>
              </w:rPr>
              <w:t>.</w:t>
            </w:r>
          </w:p>
        </w:tc>
        <w:tc>
          <w:tcPr>
            <w:tcW w:w="5588" w:type="dxa"/>
            <w:vMerge w:val="restart"/>
            <w:shd w:val="clear" w:color="auto" w:fill="FFFFFF" w:themeFill="background1"/>
          </w:tcPr>
          <w:p w14:paraId="1E62C56F" w14:textId="397BCB07" w:rsidR="00980C40" w:rsidRPr="00D86AED" w:rsidRDefault="00D00D1B" w:rsidP="004C5E97">
            <w:pPr>
              <w:tabs>
                <w:tab w:val="left" w:pos="3315"/>
              </w:tabs>
              <w:spacing w:before="120"/>
              <w:jc w:val="center"/>
              <w:rPr>
                <w:rFonts w:ascii="Sassoon Infant Std" w:hAnsi="Sassoon Infant Std" w:cs="Calibri"/>
                <w:b/>
              </w:rPr>
            </w:pPr>
            <w:r w:rsidRPr="00D86AED">
              <w:rPr>
                <w:rFonts w:ascii="Sassoon Infant Std" w:hAnsi="Sassoon Infant Std" w:cs="Calibri"/>
                <w:b/>
              </w:rPr>
              <w:t>Changes of materials</w:t>
            </w:r>
          </w:p>
          <w:p w14:paraId="26C15ED7" w14:textId="5D28A87D" w:rsidR="00B51425" w:rsidRPr="00D86AED" w:rsidRDefault="00D86AED" w:rsidP="00FD2058">
            <w:pPr>
              <w:rPr>
                <w:rFonts w:ascii="Sassoon Infant Std" w:hAnsi="Sassoon Infant Std" w:cstheme="minorHAnsi"/>
                <w:sz w:val="20"/>
                <w:szCs w:val="20"/>
              </w:rPr>
            </w:pPr>
            <w:r w:rsidRPr="00D86AED">
              <w:rPr>
                <w:rFonts w:ascii="Sassoon Infant Std" w:hAnsi="Sassoon Infant Std" w:cstheme="minorHAnsi"/>
                <w:noProof/>
                <w:sz w:val="20"/>
                <w:szCs w:val="20"/>
              </w:rPr>
              <w:drawing>
                <wp:anchor distT="0" distB="0" distL="114300" distR="114300" simplePos="0" relativeHeight="251688960" behindDoc="0" locked="0" layoutInCell="1" allowOverlap="1" wp14:anchorId="4BD2BC81" wp14:editId="1F483B7D">
                  <wp:simplePos x="0" y="0"/>
                  <wp:positionH relativeFrom="column">
                    <wp:posOffset>57563</wp:posOffset>
                  </wp:positionH>
                  <wp:positionV relativeFrom="paragraph">
                    <wp:posOffset>95014</wp:posOffset>
                  </wp:positionV>
                  <wp:extent cx="3327991" cy="2352995"/>
                  <wp:effectExtent l="0" t="0" r="635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30236" cy="2354583"/>
                          </a:xfrm>
                          <a:prstGeom prst="rect">
                            <a:avLst/>
                          </a:prstGeom>
                          <a:noFill/>
                        </pic:spPr>
                      </pic:pic>
                    </a:graphicData>
                  </a:graphic>
                  <wp14:sizeRelH relativeFrom="page">
                    <wp14:pctWidth>0</wp14:pctWidth>
                  </wp14:sizeRelH>
                  <wp14:sizeRelV relativeFrom="page">
                    <wp14:pctHeight>0</wp14:pctHeight>
                  </wp14:sizeRelV>
                </wp:anchor>
              </w:drawing>
            </w:r>
            <w:r w:rsidR="00E25769" w:rsidRPr="00D86AED">
              <w:rPr>
                <w:rFonts w:ascii="Sassoon Infant Std" w:hAnsi="Sassoon Infant Std" w:cstheme="minorHAnsi"/>
                <w:sz w:val="20"/>
                <w:szCs w:val="20"/>
              </w:rPr>
              <w:t xml:space="preserve"> </w:t>
            </w:r>
          </w:p>
          <w:p w14:paraId="5B02CB15" w14:textId="4278A2BD" w:rsidR="00B96E85" w:rsidRPr="00D86AED" w:rsidRDefault="00B96E85" w:rsidP="00FD2058">
            <w:pPr>
              <w:rPr>
                <w:rFonts w:ascii="Sassoon Infant Std" w:hAnsi="Sassoon Infant Std" w:cstheme="minorHAnsi"/>
                <w:sz w:val="20"/>
                <w:szCs w:val="20"/>
              </w:rPr>
            </w:pPr>
          </w:p>
          <w:p w14:paraId="7AD3CD2A" w14:textId="5A29DAC4" w:rsidR="00356DA2" w:rsidRPr="00D86AED" w:rsidRDefault="00356DA2" w:rsidP="00FD2058">
            <w:pPr>
              <w:rPr>
                <w:rFonts w:ascii="Sassoon Infant Std" w:hAnsi="Sassoon Infant Std" w:cstheme="minorHAnsi"/>
                <w:sz w:val="20"/>
                <w:szCs w:val="20"/>
              </w:rPr>
            </w:pPr>
          </w:p>
          <w:p w14:paraId="357D3CBF" w14:textId="77777777" w:rsidR="00356DA2" w:rsidRPr="00D86AED" w:rsidRDefault="00356DA2" w:rsidP="00FD2058">
            <w:pPr>
              <w:rPr>
                <w:rFonts w:ascii="Sassoon Infant Std" w:hAnsi="Sassoon Infant Std" w:cs="Calibri"/>
                <w:sz w:val="18"/>
                <w:szCs w:val="18"/>
              </w:rPr>
            </w:pPr>
          </w:p>
          <w:p w14:paraId="55B1C24C" w14:textId="77777777" w:rsidR="00356DA2" w:rsidRPr="00D86AED" w:rsidRDefault="00356DA2" w:rsidP="00FD2058">
            <w:pPr>
              <w:rPr>
                <w:rFonts w:ascii="Sassoon Infant Std" w:hAnsi="Sassoon Infant Std" w:cs="Calibri"/>
                <w:sz w:val="18"/>
                <w:szCs w:val="18"/>
              </w:rPr>
            </w:pPr>
          </w:p>
          <w:p w14:paraId="52911CBC" w14:textId="77777777" w:rsidR="00356DA2" w:rsidRPr="00D86AED" w:rsidRDefault="00356DA2" w:rsidP="00FD2058">
            <w:pPr>
              <w:rPr>
                <w:rFonts w:ascii="Sassoon Infant Std" w:hAnsi="Sassoon Infant Std" w:cs="Calibri"/>
                <w:sz w:val="18"/>
                <w:szCs w:val="18"/>
              </w:rPr>
            </w:pPr>
          </w:p>
          <w:p w14:paraId="6D608D61" w14:textId="77777777" w:rsidR="00356DA2" w:rsidRPr="00D86AED" w:rsidRDefault="00356DA2" w:rsidP="00FD2058">
            <w:pPr>
              <w:rPr>
                <w:rFonts w:ascii="Sassoon Infant Std" w:hAnsi="Sassoon Infant Std" w:cs="Calibri"/>
                <w:sz w:val="18"/>
                <w:szCs w:val="18"/>
              </w:rPr>
            </w:pPr>
          </w:p>
          <w:p w14:paraId="641794EB" w14:textId="50FC5487" w:rsidR="00356DA2" w:rsidRPr="00D86AED" w:rsidRDefault="00356DA2" w:rsidP="00FD2058">
            <w:pPr>
              <w:rPr>
                <w:rFonts w:ascii="Sassoon Infant Std" w:hAnsi="Sassoon Infant Std" w:cs="Calibri"/>
                <w:sz w:val="18"/>
                <w:szCs w:val="18"/>
              </w:rPr>
            </w:pPr>
          </w:p>
          <w:p w14:paraId="0DD770BE" w14:textId="73062F9D" w:rsidR="00356DA2" w:rsidRPr="00D86AED" w:rsidRDefault="00356DA2" w:rsidP="00FD2058">
            <w:pPr>
              <w:rPr>
                <w:rFonts w:ascii="Sassoon Infant Std" w:hAnsi="Sassoon Infant Std" w:cs="Calibri"/>
                <w:sz w:val="18"/>
                <w:szCs w:val="18"/>
              </w:rPr>
            </w:pPr>
          </w:p>
          <w:p w14:paraId="1287DFC2" w14:textId="7BF6391B" w:rsidR="00356DA2" w:rsidRPr="00D86AED" w:rsidRDefault="00356DA2" w:rsidP="00FD2058">
            <w:pPr>
              <w:rPr>
                <w:rFonts w:ascii="Sassoon Infant Std" w:hAnsi="Sassoon Infant Std" w:cs="Calibri"/>
                <w:sz w:val="18"/>
                <w:szCs w:val="18"/>
              </w:rPr>
            </w:pPr>
          </w:p>
          <w:p w14:paraId="6DCF9D90" w14:textId="4F48A8BF" w:rsidR="00356DA2" w:rsidRPr="00D86AED" w:rsidRDefault="00356DA2" w:rsidP="00FD2058">
            <w:pPr>
              <w:rPr>
                <w:rFonts w:ascii="Sassoon Infant Std" w:hAnsi="Sassoon Infant Std" w:cs="Calibri"/>
                <w:sz w:val="18"/>
                <w:szCs w:val="18"/>
              </w:rPr>
            </w:pPr>
          </w:p>
          <w:p w14:paraId="60FCD6FA" w14:textId="70DF249E" w:rsidR="00356DA2" w:rsidRPr="00D86AED" w:rsidRDefault="00356DA2" w:rsidP="00356DA2">
            <w:pPr>
              <w:rPr>
                <w:rFonts w:ascii="Sassoon Infant Std" w:hAnsi="Sassoon Infant Std" w:cs="Calibri"/>
                <w:b/>
                <w:bCs/>
                <w:sz w:val="18"/>
                <w:szCs w:val="18"/>
              </w:rPr>
            </w:pPr>
          </w:p>
          <w:p w14:paraId="5E8CB993" w14:textId="0A937E2A" w:rsidR="00356DA2" w:rsidRPr="00D86AED" w:rsidRDefault="00356DA2" w:rsidP="00FD2058">
            <w:pPr>
              <w:rPr>
                <w:rFonts w:ascii="Sassoon Infant Std" w:hAnsi="Sassoon Infant Std" w:cs="Calibri"/>
                <w:sz w:val="18"/>
                <w:szCs w:val="18"/>
              </w:rPr>
            </w:pPr>
          </w:p>
          <w:p w14:paraId="4FA11302" w14:textId="0908ECD4" w:rsidR="00356DA2" w:rsidRPr="00D86AED" w:rsidRDefault="00356DA2" w:rsidP="00FD2058">
            <w:pPr>
              <w:rPr>
                <w:rFonts w:ascii="Sassoon Infant Std" w:hAnsi="Sassoon Infant Std" w:cs="Calibri"/>
                <w:sz w:val="18"/>
                <w:szCs w:val="18"/>
              </w:rPr>
            </w:pPr>
          </w:p>
          <w:p w14:paraId="4E3D0200" w14:textId="317E89B2" w:rsidR="00356DA2" w:rsidRPr="00D86AED" w:rsidRDefault="00D86AED" w:rsidP="00FD2058">
            <w:pPr>
              <w:rPr>
                <w:rFonts w:ascii="Sassoon Infant Std" w:hAnsi="Sassoon Infant Std" w:cs="Calibri"/>
                <w:sz w:val="18"/>
                <w:szCs w:val="18"/>
              </w:rPr>
            </w:pPr>
            <w:r w:rsidRPr="00D86AED">
              <w:rPr>
                <w:rFonts w:ascii="Sassoon Infant Std" w:hAnsi="Sassoon Infant Std" w:cs="Calibri"/>
                <w:noProof/>
                <w:sz w:val="18"/>
                <w:szCs w:val="18"/>
              </w:rPr>
              <w:drawing>
                <wp:anchor distT="0" distB="0" distL="114300" distR="114300" simplePos="0" relativeHeight="251689984" behindDoc="0" locked="0" layoutInCell="1" allowOverlap="1" wp14:anchorId="4FB1AAE7" wp14:editId="51986B63">
                  <wp:simplePos x="0" y="0"/>
                  <wp:positionH relativeFrom="column">
                    <wp:posOffset>311475</wp:posOffset>
                  </wp:positionH>
                  <wp:positionV relativeFrom="paragraph">
                    <wp:posOffset>497205</wp:posOffset>
                  </wp:positionV>
                  <wp:extent cx="2857500" cy="16002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14:sizeRelH relativeFrom="page">
                    <wp14:pctWidth>0</wp14:pctWidth>
                  </wp14:sizeRelH>
                  <wp14:sizeRelV relativeFrom="page">
                    <wp14:pctHeight>0</wp14:pctHeight>
                  </wp14:sizeRelV>
                </wp:anchor>
              </w:drawing>
            </w:r>
          </w:p>
        </w:tc>
        <w:tc>
          <w:tcPr>
            <w:tcW w:w="5894" w:type="dxa"/>
            <w:gridSpan w:val="2"/>
            <w:vMerge w:val="restart"/>
            <w:shd w:val="clear" w:color="auto" w:fill="EDEDED" w:themeFill="accent3" w:themeFillTint="33"/>
          </w:tcPr>
          <w:p w14:paraId="15828934" w14:textId="77777777" w:rsidR="00444BD6" w:rsidRPr="00D86AED" w:rsidRDefault="005F4E3F" w:rsidP="000525AC">
            <w:pPr>
              <w:spacing w:after="120"/>
              <w:rPr>
                <w:rFonts w:ascii="Sassoon Infant Std" w:hAnsi="Sassoon Infant Std"/>
                <w:b/>
              </w:rPr>
            </w:pPr>
            <w:r w:rsidRPr="00D86AED">
              <w:rPr>
                <w:rFonts w:ascii="Sassoon Infant Std" w:hAnsi="Sassoon Infant Std"/>
                <w:b/>
              </w:rPr>
              <w:t>Key words:</w:t>
            </w:r>
          </w:p>
          <w:tbl>
            <w:tblPr>
              <w:tblStyle w:val="TableGrid"/>
              <w:tblW w:w="5541" w:type="dxa"/>
              <w:shd w:val="clear" w:color="auto" w:fill="FFFFFF" w:themeFill="background1"/>
              <w:tblLayout w:type="fixed"/>
              <w:tblLook w:val="04A0" w:firstRow="1" w:lastRow="0" w:firstColumn="1" w:lastColumn="0" w:noHBand="0" w:noVBand="1"/>
            </w:tblPr>
            <w:tblGrid>
              <w:gridCol w:w="1484"/>
              <w:gridCol w:w="4057"/>
            </w:tblGrid>
            <w:tr w:rsidR="00BF6092" w:rsidRPr="00D86AED" w14:paraId="5F1A9A01" w14:textId="77777777" w:rsidTr="00B35D12">
              <w:trPr>
                <w:trHeight w:val="532"/>
              </w:trPr>
              <w:tc>
                <w:tcPr>
                  <w:tcW w:w="1484" w:type="dxa"/>
                  <w:shd w:val="clear" w:color="auto" w:fill="FFFFFF" w:themeFill="background1"/>
                </w:tcPr>
                <w:p w14:paraId="4BD64324" w14:textId="105D9CA0" w:rsidR="00BF6092" w:rsidRPr="00D86AED" w:rsidRDefault="00CB7B86" w:rsidP="00BF6092">
                  <w:pPr>
                    <w:rPr>
                      <w:rFonts w:ascii="Sassoon Infant Std" w:hAnsi="Sassoon Infant Std" w:cstheme="minorHAnsi"/>
                      <w:sz w:val="24"/>
                      <w:szCs w:val="24"/>
                    </w:rPr>
                  </w:pPr>
                  <w:bookmarkStart w:id="1" w:name="_Hlk206087617"/>
                  <w:r>
                    <w:rPr>
                      <w:rFonts w:ascii="Sassoon Infant Std" w:hAnsi="Sassoon Infant Std" w:cstheme="minorHAnsi"/>
                      <w:sz w:val="24"/>
                      <w:szCs w:val="24"/>
                    </w:rPr>
                    <w:t>chemical change</w:t>
                  </w:r>
                </w:p>
              </w:tc>
              <w:tc>
                <w:tcPr>
                  <w:tcW w:w="4057" w:type="dxa"/>
                  <w:shd w:val="clear" w:color="auto" w:fill="FFFFFF" w:themeFill="background1"/>
                </w:tcPr>
                <w:p w14:paraId="75DA9F35" w14:textId="7E5094D0" w:rsidR="00BF6092" w:rsidRPr="00CB7B86" w:rsidRDefault="00CB7B86" w:rsidP="0004227F">
                  <w:pPr>
                    <w:rPr>
                      <w:rFonts w:ascii="Sassoon Infant Std" w:hAnsi="Sassoon Infant Std" w:cstheme="minorHAnsi"/>
                      <w:sz w:val="24"/>
                      <w:szCs w:val="24"/>
                    </w:rPr>
                  </w:pPr>
                  <w:r w:rsidRPr="00CB7B86">
                    <w:rPr>
                      <w:rFonts w:ascii="Sassoon Infant Std" w:hAnsi="Sassoon Infant Std"/>
                      <w:sz w:val="24"/>
                      <w:szCs w:val="24"/>
                    </w:rPr>
                    <w:t>a permanent process where different substances mix and react to create an entirely new substance</w:t>
                  </w:r>
                </w:p>
              </w:tc>
            </w:tr>
            <w:tr w:rsidR="004A6E43" w:rsidRPr="00D86AED" w14:paraId="176F6618" w14:textId="77777777" w:rsidTr="00B35D12">
              <w:trPr>
                <w:trHeight w:val="500"/>
              </w:trPr>
              <w:tc>
                <w:tcPr>
                  <w:tcW w:w="1484" w:type="dxa"/>
                  <w:shd w:val="clear" w:color="auto" w:fill="FFFFFF" w:themeFill="background1"/>
                </w:tcPr>
                <w:p w14:paraId="1A930BFB" w14:textId="0AF3D9FC" w:rsidR="004A6E43" w:rsidRPr="00D86AED" w:rsidRDefault="00CE7AEA" w:rsidP="0004227F">
                  <w:pPr>
                    <w:rPr>
                      <w:rFonts w:ascii="Sassoon Infant Std" w:hAnsi="Sassoon Infant Std" w:cstheme="minorHAnsi"/>
                      <w:sz w:val="24"/>
                      <w:szCs w:val="24"/>
                    </w:rPr>
                  </w:pPr>
                  <w:r w:rsidRPr="00D86AED">
                    <w:rPr>
                      <w:rFonts w:ascii="Sassoon Infant Std" w:hAnsi="Sassoon Infant Std" w:cstheme="minorHAnsi"/>
                      <w:sz w:val="24"/>
                      <w:szCs w:val="24"/>
                    </w:rPr>
                    <w:t>dissolve</w:t>
                  </w:r>
                </w:p>
              </w:tc>
              <w:tc>
                <w:tcPr>
                  <w:tcW w:w="4057" w:type="dxa"/>
                  <w:shd w:val="clear" w:color="auto" w:fill="FFFFFF" w:themeFill="background1"/>
                </w:tcPr>
                <w:p w14:paraId="163F5A14" w14:textId="5E48322B" w:rsidR="004A6E43" w:rsidRPr="00D86AED" w:rsidRDefault="005754D0" w:rsidP="0004227F">
                  <w:pPr>
                    <w:rPr>
                      <w:rFonts w:ascii="Sassoon Infant Std" w:hAnsi="Sassoon Infant Std" w:cstheme="minorHAnsi"/>
                      <w:sz w:val="24"/>
                      <w:szCs w:val="24"/>
                    </w:rPr>
                  </w:pPr>
                  <w:r>
                    <w:rPr>
                      <w:rFonts w:ascii="Sassoon Infant Std" w:hAnsi="Sassoon Infant Std" w:cstheme="minorHAnsi"/>
                      <w:sz w:val="24"/>
                      <w:szCs w:val="24"/>
                    </w:rPr>
                    <w:t>t</w:t>
                  </w:r>
                  <w:r w:rsidR="00877640" w:rsidRPr="00D86AED">
                    <w:rPr>
                      <w:rFonts w:ascii="Sassoon Infant Std" w:hAnsi="Sassoon Infant Std" w:cstheme="minorHAnsi"/>
                      <w:sz w:val="24"/>
                      <w:szCs w:val="24"/>
                    </w:rPr>
                    <w:t xml:space="preserve">he process where a soluble substance is added to a </w:t>
                  </w:r>
                  <w:r w:rsidR="00D86AED">
                    <w:rPr>
                      <w:rFonts w:ascii="Sassoon Infant Std" w:hAnsi="Sassoon Infant Std" w:cstheme="minorHAnsi"/>
                      <w:sz w:val="24"/>
                      <w:szCs w:val="24"/>
                    </w:rPr>
                    <w:t>liquid</w:t>
                  </w:r>
                  <w:r w:rsidR="00877640" w:rsidRPr="00D86AED">
                    <w:rPr>
                      <w:rFonts w:ascii="Sassoon Infant Std" w:hAnsi="Sassoon Infant Std" w:cstheme="minorHAnsi"/>
                      <w:sz w:val="24"/>
                      <w:szCs w:val="24"/>
                    </w:rPr>
                    <w:t xml:space="preserve"> to form a solution</w:t>
                  </w:r>
                </w:p>
              </w:tc>
            </w:tr>
            <w:tr w:rsidR="0004227F" w:rsidRPr="00D86AED" w14:paraId="7E0646F5" w14:textId="77777777" w:rsidTr="00B35D12">
              <w:trPr>
                <w:trHeight w:val="532"/>
              </w:trPr>
              <w:tc>
                <w:tcPr>
                  <w:tcW w:w="1484" w:type="dxa"/>
                  <w:shd w:val="clear" w:color="auto" w:fill="FFFFFF" w:themeFill="background1"/>
                </w:tcPr>
                <w:p w14:paraId="27AC5C5F" w14:textId="7F3357A0" w:rsidR="0004227F" w:rsidRPr="00D86AED" w:rsidRDefault="00CB7B86" w:rsidP="0004227F">
                  <w:pPr>
                    <w:rPr>
                      <w:rFonts w:ascii="Sassoon Infant Std" w:hAnsi="Sassoon Infant Std" w:cstheme="minorHAnsi"/>
                      <w:sz w:val="24"/>
                      <w:szCs w:val="24"/>
                    </w:rPr>
                  </w:pPr>
                  <w:r>
                    <w:rPr>
                      <w:rFonts w:ascii="Sassoon Infant Std" w:hAnsi="Sassoon Infant Std" w:cstheme="minorHAnsi"/>
                      <w:sz w:val="24"/>
                      <w:szCs w:val="24"/>
                    </w:rPr>
                    <w:t>filtrate</w:t>
                  </w:r>
                </w:p>
              </w:tc>
              <w:tc>
                <w:tcPr>
                  <w:tcW w:w="4057" w:type="dxa"/>
                  <w:shd w:val="clear" w:color="auto" w:fill="FFFFFF" w:themeFill="background1"/>
                </w:tcPr>
                <w:p w14:paraId="1A605E17" w14:textId="18A153E7" w:rsidR="0004227F" w:rsidRPr="00D86AED" w:rsidRDefault="005754D0" w:rsidP="0004227F">
                  <w:pPr>
                    <w:rPr>
                      <w:rFonts w:ascii="Sassoon Infant Std" w:hAnsi="Sassoon Infant Std" w:cstheme="minorHAnsi"/>
                      <w:sz w:val="24"/>
                      <w:szCs w:val="24"/>
                    </w:rPr>
                  </w:pPr>
                  <w:r>
                    <w:rPr>
                      <w:rFonts w:ascii="Sassoon Infant Std" w:hAnsi="Sassoon Infant Std" w:cstheme="minorHAnsi"/>
                      <w:sz w:val="24"/>
                      <w:szCs w:val="24"/>
                    </w:rPr>
                    <w:t>t</w:t>
                  </w:r>
                  <w:r w:rsidR="00877640" w:rsidRPr="00D86AED">
                    <w:rPr>
                      <w:rFonts w:ascii="Sassoon Infant Std" w:hAnsi="Sassoon Infant Std" w:cstheme="minorHAnsi"/>
                      <w:sz w:val="24"/>
                      <w:szCs w:val="24"/>
                    </w:rPr>
                    <w:t xml:space="preserve">he </w:t>
                  </w:r>
                  <w:r w:rsidR="00CB7B86">
                    <w:rPr>
                      <w:rFonts w:ascii="Sassoon Infant Std" w:hAnsi="Sassoon Infant Std" w:cstheme="minorHAnsi"/>
                      <w:sz w:val="24"/>
                      <w:szCs w:val="24"/>
                    </w:rPr>
                    <w:t>liquid that passes through a filter</w:t>
                  </w:r>
                </w:p>
              </w:tc>
            </w:tr>
            <w:tr w:rsidR="0004227F" w:rsidRPr="00D86AED" w14:paraId="5DBCA173" w14:textId="77777777" w:rsidTr="00B35D12">
              <w:trPr>
                <w:trHeight w:val="532"/>
              </w:trPr>
              <w:tc>
                <w:tcPr>
                  <w:tcW w:w="1484" w:type="dxa"/>
                  <w:shd w:val="clear" w:color="auto" w:fill="FFFFFF" w:themeFill="background1"/>
                </w:tcPr>
                <w:p w14:paraId="51DD2475" w14:textId="2F731F40" w:rsidR="0004227F" w:rsidRPr="00D86AED" w:rsidRDefault="00CE7AEA" w:rsidP="0004227F">
                  <w:pPr>
                    <w:rPr>
                      <w:rFonts w:ascii="Sassoon Infant Std" w:hAnsi="Sassoon Infant Std" w:cstheme="minorHAnsi"/>
                      <w:sz w:val="24"/>
                      <w:szCs w:val="24"/>
                    </w:rPr>
                  </w:pPr>
                  <w:r w:rsidRPr="00D86AED">
                    <w:rPr>
                      <w:rFonts w:ascii="Sassoon Infant Std" w:hAnsi="Sassoon Infant Std" w:cstheme="minorHAnsi"/>
                      <w:sz w:val="24"/>
                      <w:szCs w:val="24"/>
                    </w:rPr>
                    <w:t>insoluble</w:t>
                  </w:r>
                </w:p>
              </w:tc>
              <w:tc>
                <w:tcPr>
                  <w:tcW w:w="4057" w:type="dxa"/>
                  <w:shd w:val="clear" w:color="auto" w:fill="FFFFFF" w:themeFill="background1"/>
                </w:tcPr>
                <w:p w14:paraId="2BCC754C" w14:textId="790C8FD1" w:rsidR="0004227F" w:rsidRPr="00D86AED" w:rsidRDefault="005754D0" w:rsidP="0004227F">
                  <w:pPr>
                    <w:rPr>
                      <w:rFonts w:ascii="Sassoon Infant Std" w:hAnsi="Sassoon Infant Std" w:cstheme="minorHAnsi"/>
                      <w:sz w:val="24"/>
                      <w:szCs w:val="24"/>
                    </w:rPr>
                  </w:pPr>
                  <w:r>
                    <w:rPr>
                      <w:rFonts w:ascii="Sassoon Infant Std" w:hAnsi="Sassoon Infant Std" w:cstheme="minorHAnsi"/>
                      <w:sz w:val="24"/>
                      <w:szCs w:val="24"/>
                    </w:rPr>
                    <w:t>a</w:t>
                  </w:r>
                  <w:r w:rsidR="00877640" w:rsidRPr="00D86AED">
                    <w:rPr>
                      <w:rFonts w:ascii="Sassoon Infant Std" w:hAnsi="Sassoon Infant Std" w:cstheme="minorHAnsi"/>
                      <w:sz w:val="24"/>
                      <w:szCs w:val="24"/>
                    </w:rPr>
                    <w:t xml:space="preserve"> solid that will not dissolve in a </w:t>
                  </w:r>
                  <w:r w:rsidR="00D86AED">
                    <w:rPr>
                      <w:rFonts w:ascii="Sassoon Infant Std" w:hAnsi="Sassoon Infant Std" w:cstheme="minorHAnsi"/>
                      <w:sz w:val="24"/>
                      <w:szCs w:val="24"/>
                    </w:rPr>
                    <w:t>liquid</w:t>
                  </w:r>
                  <w:r w:rsidR="00877640" w:rsidRPr="00D86AED">
                    <w:rPr>
                      <w:rFonts w:ascii="Sassoon Infant Std" w:hAnsi="Sassoon Infant Std" w:cstheme="minorHAnsi"/>
                      <w:sz w:val="24"/>
                      <w:szCs w:val="24"/>
                    </w:rPr>
                    <w:t xml:space="preserve"> even after mixing</w:t>
                  </w:r>
                  <w:r w:rsidR="00D86AED">
                    <w:rPr>
                      <w:rFonts w:ascii="Sassoon Infant Std" w:hAnsi="Sassoon Infant Std" w:cstheme="minorHAnsi"/>
                      <w:sz w:val="24"/>
                      <w:szCs w:val="24"/>
                    </w:rPr>
                    <w:t xml:space="preserve"> (sand </w:t>
                  </w:r>
                  <w:r w:rsidR="00877640" w:rsidRPr="00D86AED">
                    <w:rPr>
                      <w:rFonts w:ascii="Sassoon Infant Std" w:hAnsi="Sassoon Infant Std" w:cstheme="minorHAnsi"/>
                      <w:sz w:val="24"/>
                      <w:szCs w:val="24"/>
                    </w:rPr>
                    <w:t>and water</w:t>
                  </w:r>
                  <w:r w:rsidR="00D86AED">
                    <w:rPr>
                      <w:rFonts w:ascii="Sassoon Infant Std" w:hAnsi="Sassoon Infant Std" w:cstheme="minorHAnsi"/>
                      <w:sz w:val="24"/>
                      <w:szCs w:val="24"/>
                    </w:rPr>
                    <w:t>)</w:t>
                  </w:r>
                </w:p>
              </w:tc>
            </w:tr>
            <w:tr w:rsidR="00CE7AEA" w:rsidRPr="00D86AED" w14:paraId="00128D61" w14:textId="77777777" w:rsidTr="00B35D12">
              <w:trPr>
                <w:trHeight w:val="500"/>
              </w:trPr>
              <w:tc>
                <w:tcPr>
                  <w:tcW w:w="1484" w:type="dxa"/>
                  <w:shd w:val="clear" w:color="auto" w:fill="FFFFFF" w:themeFill="background1"/>
                </w:tcPr>
                <w:p w14:paraId="288AA580" w14:textId="472CA2F2" w:rsidR="00CE7AEA" w:rsidRPr="00D86AED" w:rsidRDefault="00CE7AEA" w:rsidP="00CE7AEA">
                  <w:pPr>
                    <w:rPr>
                      <w:rFonts w:ascii="Sassoon Infant Std" w:hAnsi="Sassoon Infant Std" w:cstheme="minorHAnsi"/>
                      <w:sz w:val="24"/>
                      <w:szCs w:val="24"/>
                    </w:rPr>
                  </w:pPr>
                  <w:r w:rsidRPr="00D86AED">
                    <w:rPr>
                      <w:rFonts w:ascii="Sassoon Infant Std" w:hAnsi="Sassoon Infant Std" w:cstheme="minorHAnsi"/>
                      <w:sz w:val="24"/>
                      <w:szCs w:val="24"/>
                    </w:rPr>
                    <w:t>irreversible</w:t>
                  </w:r>
                </w:p>
              </w:tc>
              <w:tc>
                <w:tcPr>
                  <w:tcW w:w="4057" w:type="dxa"/>
                  <w:shd w:val="clear" w:color="auto" w:fill="FFFFFF" w:themeFill="background1"/>
                </w:tcPr>
                <w:p w14:paraId="69FBE87A" w14:textId="775C568A" w:rsidR="00CE7AEA" w:rsidRPr="00D86AED" w:rsidRDefault="005754D0" w:rsidP="00CE7AEA">
                  <w:pPr>
                    <w:rPr>
                      <w:rFonts w:ascii="Sassoon Infant Std" w:hAnsi="Sassoon Infant Std" w:cstheme="minorHAnsi"/>
                      <w:sz w:val="24"/>
                      <w:szCs w:val="24"/>
                    </w:rPr>
                  </w:pPr>
                  <w:r>
                    <w:rPr>
                      <w:rFonts w:ascii="Sassoon Infant Std" w:hAnsi="Sassoon Infant Std" w:cstheme="minorHAnsi"/>
                      <w:sz w:val="24"/>
                      <w:szCs w:val="24"/>
                    </w:rPr>
                    <w:t>a</w:t>
                  </w:r>
                  <w:r w:rsidR="00877640" w:rsidRPr="00D86AED">
                    <w:rPr>
                      <w:rFonts w:ascii="Sassoon Infant Std" w:hAnsi="Sassoon Infant Std" w:cstheme="minorHAnsi"/>
                      <w:sz w:val="24"/>
                      <w:szCs w:val="24"/>
                    </w:rPr>
                    <w:t xml:space="preserve"> change that cannot be changed back to its original state</w:t>
                  </w:r>
                </w:p>
              </w:tc>
            </w:tr>
            <w:tr w:rsidR="00CE7AEA" w:rsidRPr="00D86AED" w14:paraId="335FA357" w14:textId="77777777" w:rsidTr="00B35D12">
              <w:trPr>
                <w:trHeight w:val="532"/>
              </w:trPr>
              <w:tc>
                <w:tcPr>
                  <w:tcW w:w="1484" w:type="dxa"/>
                  <w:shd w:val="clear" w:color="auto" w:fill="FFFFFF" w:themeFill="background1"/>
                </w:tcPr>
                <w:p w14:paraId="62C67BC8" w14:textId="16740252" w:rsidR="00CE7AEA" w:rsidRPr="00D86AED" w:rsidRDefault="00CE7AEA" w:rsidP="00CE7AEA">
                  <w:pPr>
                    <w:rPr>
                      <w:rFonts w:ascii="Sassoon Infant Std" w:hAnsi="Sassoon Infant Std" w:cstheme="minorHAnsi"/>
                      <w:sz w:val="24"/>
                      <w:szCs w:val="24"/>
                    </w:rPr>
                  </w:pPr>
                  <w:r w:rsidRPr="00D86AED">
                    <w:rPr>
                      <w:rFonts w:ascii="Sassoon Infant Std" w:hAnsi="Sassoon Infant Std" w:cstheme="minorHAnsi"/>
                      <w:sz w:val="24"/>
                      <w:szCs w:val="24"/>
                    </w:rPr>
                    <w:t>mixture</w:t>
                  </w:r>
                </w:p>
              </w:tc>
              <w:tc>
                <w:tcPr>
                  <w:tcW w:w="4057" w:type="dxa"/>
                  <w:shd w:val="clear" w:color="auto" w:fill="FFFFFF" w:themeFill="background1"/>
                </w:tcPr>
                <w:p w14:paraId="738794AD" w14:textId="487C51FF" w:rsidR="00CE7AEA" w:rsidRPr="00D86AED" w:rsidRDefault="005754D0" w:rsidP="00CE7AEA">
                  <w:pPr>
                    <w:rPr>
                      <w:rFonts w:ascii="Sassoon Infant Std" w:hAnsi="Sassoon Infant Std" w:cstheme="minorHAnsi"/>
                      <w:sz w:val="24"/>
                      <w:szCs w:val="24"/>
                    </w:rPr>
                  </w:pPr>
                  <w:r>
                    <w:rPr>
                      <w:rFonts w:ascii="Sassoon Infant Std" w:hAnsi="Sassoon Infant Std" w:cstheme="minorHAnsi"/>
                      <w:sz w:val="24"/>
                      <w:szCs w:val="24"/>
                    </w:rPr>
                    <w:t>a</w:t>
                  </w:r>
                  <w:r w:rsidR="00877640" w:rsidRPr="00D86AED">
                    <w:rPr>
                      <w:rFonts w:ascii="Sassoon Infant Std" w:hAnsi="Sassoon Infant Std" w:cstheme="minorHAnsi"/>
                      <w:sz w:val="24"/>
                      <w:szCs w:val="24"/>
                    </w:rPr>
                    <w:t xml:space="preserve"> combination of two or more substances/materials</w:t>
                  </w:r>
                </w:p>
              </w:tc>
            </w:tr>
            <w:tr w:rsidR="00CE7AEA" w:rsidRPr="00D86AED" w14:paraId="478783E6" w14:textId="77777777" w:rsidTr="00B35D12">
              <w:trPr>
                <w:trHeight w:val="532"/>
              </w:trPr>
              <w:tc>
                <w:tcPr>
                  <w:tcW w:w="1484" w:type="dxa"/>
                  <w:shd w:val="clear" w:color="auto" w:fill="FFFFFF" w:themeFill="background1"/>
                </w:tcPr>
                <w:p w14:paraId="770A090F" w14:textId="7B89C68C" w:rsidR="00CE7AEA" w:rsidRPr="00D86AED" w:rsidRDefault="00CE7AEA" w:rsidP="00CE7AEA">
                  <w:pPr>
                    <w:rPr>
                      <w:rFonts w:ascii="Sassoon Infant Std" w:hAnsi="Sassoon Infant Std" w:cstheme="minorHAnsi"/>
                      <w:sz w:val="24"/>
                      <w:szCs w:val="24"/>
                    </w:rPr>
                  </w:pPr>
                  <w:r w:rsidRPr="00D86AED">
                    <w:rPr>
                      <w:rFonts w:ascii="Sassoon Infant Std" w:hAnsi="Sassoon Infant Std" w:cstheme="minorHAnsi"/>
                      <w:sz w:val="24"/>
                      <w:szCs w:val="24"/>
                    </w:rPr>
                    <w:t>reversible</w:t>
                  </w:r>
                </w:p>
              </w:tc>
              <w:tc>
                <w:tcPr>
                  <w:tcW w:w="4057" w:type="dxa"/>
                  <w:shd w:val="clear" w:color="auto" w:fill="FFFFFF" w:themeFill="background1"/>
                </w:tcPr>
                <w:p w14:paraId="570A7717" w14:textId="51BE642F" w:rsidR="00CE7AEA" w:rsidRPr="00D86AED" w:rsidRDefault="005754D0" w:rsidP="00CE7AEA">
                  <w:pPr>
                    <w:rPr>
                      <w:rFonts w:ascii="Sassoon Infant Std" w:hAnsi="Sassoon Infant Std" w:cstheme="minorHAnsi"/>
                      <w:sz w:val="24"/>
                      <w:szCs w:val="24"/>
                    </w:rPr>
                  </w:pPr>
                  <w:r>
                    <w:rPr>
                      <w:rFonts w:ascii="Sassoon Infant Std" w:hAnsi="Sassoon Infant Std" w:cstheme="minorHAnsi"/>
                      <w:sz w:val="24"/>
                      <w:szCs w:val="24"/>
                    </w:rPr>
                    <w:t>a</w:t>
                  </w:r>
                  <w:r w:rsidR="00877640" w:rsidRPr="00D86AED">
                    <w:rPr>
                      <w:rFonts w:ascii="Sassoon Infant Std" w:hAnsi="Sassoon Infant Std" w:cstheme="minorHAnsi"/>
                      <w:sz w:val="24"/>
                      <w:szCs w:val="24"/>
                    </w:rPr>
                    <w:t xml:space="preserve"> change that </w:t>
                  </w:r>
                  <w:r w:rsidR="0042082B">
                    <w:rPr>
                      <w:rFonts w:ascii="Sassoon Infant Std" w:hAnsi="Sassoon Infant Std" w:cstheme="minorHAnsi"/>
                      <w:sz w:val="24"/>
                      <w:szCs w:val="24"/>
                    </w:rPr>
                    <w:t>can be undone, such as ice melting and then freezing again</w:t>
                  </w:r>
                </w:p>
              </w:tc>
            </w:tr>
            <w:tr w:rsidR="00CE7AEA" w:rsidRPr="00D86AED" w14:paraId="528A26A7" w14:textId="77777777" w:rsidTr="00B35D12">
              <w:trPr>
                <w:trHeight w:val="500"/>
              </w:trPr>
              <w:tc>
                <w:tcPr>
                  <w:tcW w:w="1484" w:type="dxa"/>
                  <w:shd w:val="clear" w:color="auto" w:fill="FFFFFF" w:themeFill="background1"/>
                </w:tcPr>
                <w:p w14:paraId="34DBE087" w14:textId="0F37C5E3" w:rsidR="00CE7AEA" w:rsidRPr="00D86AED" w:rsidRDefault="00CE7AEA" w:rsidP="00CE7AEA">
                  <w:pPr>
                    <w:rPr>
                      <w:rFonts w:ascii="Sassoon Infant Std" w:hAnsi="Sassoon Infant Std" w:cstheme="minorHAnsi"/>
                      <w:sz w:val="24"/>
                      <w:szCs w:val="24"/>
                    </w:rPr>
                  </w:pPr>
                  <w:r w:rsidRPr="00D86AED">
                    <w:rPr>
                      <w:rFonts w:ascii="Sassoon Infant Std" w:hAnsi="Sassoon Infant Std" w:cstheme="minorHAnsi"/>
                      <w:sz w:val="24"/>
                      <w:szCs w:val="24"/>
                    </w:rPr>
                    <w:t>soluble</w:t>
                  </w:r>
                </w:p>
              </w:tc>
              <w:tc>
                <w:tcPr>
                  <w:tcW w:w="4057" w:type="dxa"/>
                  <w:shd w:val="clear" w:color="auto" w:fill="FFFFFF" w:themeFill="background1"/>
                </w:tcPr>
                <w:p w14:paraId="724169F1" w14:textId="5B8AFB60" w:rsidR="00CE7AEA" w:rsidRPr="00D86AED" w:rsidRDefault="005754D0" w:rsidP="00CE7AEA">
                  <w:pPr>
                    <w:rPr>
                      <w:rFonts w:ascii="Sassoon Infant Std" w:hAnsi="Sassoon Infant Std" w:cstheme="minorHAnsi"/>
                      <w:sz w:val="24"/>
                      <w:szCs w:val="24"/>
                    </w:rPr>
                  </w:pPr>
                  <w:r>
                    <w:rPr>
                      <w:rFonts w:ascii="Sassoon Infant Std" w:hAnsi="Sassoon Infant Std" w:cstheme="minorHAnsi"/>
                      <w:sz w:val="24"/>
                      <w:szCs w:val="24"/>
                    </w:rPr>
                    <w:t>a</w:t>
                  </w:r>
                  <w:r w:rsidR="00877640" w:rsidRPr="00D86AED">
                    <w:rPr>
                      <w:rFonts w:ascii="Sassoon Infant Std" w:hAnsi="Sassoon Infant Std" w:cstheme="minorHAnsi"/>
                      <w:sz w:val="24"/>
                      <w:szCs w:val="24"/>
                    </w:rPr>
                    <w:t xml:space="preserve"> substance that dissolves in a liquid is soluble</w:t>
                  </w:r>
                </w:p>
              </w:tc>
            </w:tr>
            <w:tr w:rsidR="00CE7AEA" w:rsidRPr="00D86AED" w14:paraId="3350D555" w14:textId="77777777" w:rsidTr="00B35D12">
              <w:trPr>
                <w:trHeight w:val="532"/>
              </w:trPr>
              <w:tc>
                <w:tcPr>
                  <w:tcW w:w="1484" w:type="dxa"/>
                  <w:shd w:val="clear" w:color="auto" w:fill="FFFFFF" w:themeFill="background1"/>
                </w:tcPr>
                <w:p w14:paraId="18F9C849" w14:textId="0409DD2D" w:rsidR="00CE7AEA" w:rsidRPr="00D86AED" w:rsidRDefault="00CE7AEA" w:rsidP="00CE7AEA">
                  <w:pPr>
                    <w:rPr>
                      <w:rFonts w:ascii="Sassoon Infant Std" w:hAnsi="Sassoon Infant Std" w:cstheme="minorHAnsi"/>
                      <w:sz w:val="24"/>
                      <w:szCs w:val="24"/>
                    </w:rPr>
                  </w:pPr>
                  <w:r w:rsidRPr="00D86AED">
                    <w:rPr>
                      <w:rFonts w:ascii="Sassoon Infant Std" w:hAnsi="Sassoon Infant Std" w:cstheme="minorHAnsi"/>
                      <w:sz w:val="24"/>
                      <w:szCs w:val="24"/>
                    </w:rPr>
                    <w:t>solution</w:t>
                  </w:r>
                </w:p>
              </w:tc>
              <w:tc>
                <w:tcPr>
                  <w:tcW w:w="4057" w:type="dxa"/>
                  <w:shd w:val="clear" w:color="auto" w:fill="FFFFFF" w:themeFill="background1"/>
                </w:tcPr>
                <w:p w14:paraId="41855669" w14:textId="0BA818E6" w:rsidR="00CE7AEA" w:rsidRPr="00D86AED" w:rsidRDefault="005754D0" w:rsidP="00CE7AEA">
                  <w:pPr>
                    <w:rPr>
                      <w:rFonts w:ascii="Sassoon Infant Std" w:hAnsi="Sassoon Infant Std" w:cstheme="minorHAnsi"/>
                      <w:sz w:val="24"/>
                      <w:szCs w:val="24"/>
                    </w:rPr>
                  </w:pPr>
                  <w:r>
                    <w:rPr>
                      <w:rFonts w:ascii="Sassoon Infant Std" w:hAnsi="Sassoon Infant Std" w:cstheme="minorHAnsi"/>
                      <w:sz w:val="24"/>
                      <w:szCs w:val="24"/>
                    </w:rPr>
                    <w:t>a</w:t>
                  </w:r>
                  <w:r w:rsidR="00D1628B" w:rsidRPr="00D86AED">
                    <w:rPr>
                      <w:rFonts w:ascii="Sassoon Infant Std" w:hAnsi="Sassoon Infant Std" w:cstheme="minorHAnsi"/>
                      <w:sz w:val="24"/>
                      <w:szCs w:val="24"/>
                    </w:rPr>
                    <w:t xml:space="preserve"> </w:t>
                  </w:r>
                  <w:r w:rsidR="00877640" w:rsidRPr="00D86AED">
                    <w:rPr>
                      <w:rFonts w:ascii="Sassoon Infant Std" w:hAnsi="Sassoon Infant Std" w:cstheme="minorHAnsi"/>
                      <w:sz w:val="24"/>
                      <w:szCs w:val="24"/>
                    </w:rPr>
                    <w:t xml:space="preserve">mixture of </w:t>
                  </w:r>
                  <w:r w:rsidR="00D1628B" w:rsidRPr="00D86AED">
                    <w:rPr>
                      <w:rFonts w:ascii="Sassoon Infant Std" w:hAnsi="Sassoon Infant Std" w:cstheme="minorHAnsi"/>
                      <w:sz w:val="24"/>
                      <w:szCs w:val="24"/>
                    </w:rPr>
                    <w:t xml:space="preserve">two or more </w:t>
                  </w:r>
                  <w:r w:rsidR="00D86AED">
                    <w:rPr>
                      <w:rFonts w:ascii="Sassoon Infant Std" w:hAnsi="Sassoon Infant Std" w:cstheme="minorHAnsi"/>
                      <w:sz w:val="24"/>
                      <w:szCs w:val="24"/>
                    </w:rPr>
                    <w:t>substances</w:t>
                  </w:r>
                  <w:r w:rsidR="00CE444F">
                    <w:rPr>
                      <w:rFonts w:ascii="Sassoon Infant Std" w:hAnsi="Sassoon Infant Std" w:cstheme="minorHAnsi"/>
                      <w:sz w:val="24"/>
                      <w:szCs w:val="24"/>
                    </w:rPr>
                    <w:t>, where one is dissolved</w:t>
                  </w:r>
                </w:p>
              </w:tc>
            </w:tr>
            <w:tr w:rsidR="00CE7AEA" w:rsidRPr="00D86AED" w14:paraId="406FE32C" w14:textId="77777777" w:rsidTr="00D86AED">
              <w:trPr>
                <w:trHeight w:val="663"/>
              </w:trPr>
              <w:tc>
                <w:tcPr>
                  <w:tcW w:w="1484" w:type="dxa"/>
                  <w:shd w:val="clear" w:color="auto" w:fill="FFFFFF" w:themeFill="background1"/>
                </w:tcPr>
                <w:p w14:paraId="3F14F9E4" w14:textId="530B0549" w:rsidR="00CE7AEA" w:rsidRPr="00D86AED" w:rsidRDefault="00CE7AEA" w:rsidP="00CE7AEA">
                  <w:pPr>
                    <w:rPr>
                      <w:rFonts w:ascii="Sassoon Infant Std" w:hAnsi="Sassoon Infant Std" w:cstheme="minorHAnsi"/>
                      <w:sz w:val="24"/>
                      <w:szCs w:val="24"/>
                    </w:rPr>
                  </w:pPr>
                  <w:r w:rsidRPr="00D86AED">
                    <w:rPr>
                      <w:rFonts w:ascii="Sassoon Infant Std" w:hAnsi="Sassoon Infant Std" w:cstheme="minorHAnsi"/>
                      <w:sz w:val="24"/>
                      <w:szCs w:val="24"/>
                    </w:rPr>
                    <w:t>thermal insulator</w:t>
                  </w:r>
                </w:p>
              </w:tc>
              <w:tc>
                <w:tcPr>
                  <w:tcW w:w="4057" w:type="dxa"/>
                  <w:shd w:val="clear" w:color="auto" w:fill="FFFFFF" w:themeFill="background1"/>
                </w:tcPr>
                <w:p w14:paraId="22C37BC4" w14:textId="70C63046" w:rsidR="00CE7AEA" w:rsidRPr="00D86AED" w:rsidRDefault="005754D0" w:rsidP="00CE7AEA">
                  <w:pPr>
                    <w:rPr>
                      <w:rFonts w:ascii="Sassoon Infant Std" w:hAnsi="Sassoon Infant Std" w:cstheme="minorHAnsi"/>
                      <w:sz w:val="24"/>
                      <w:szCs w:val="24"/>
                    </w:rPr>
                  </w:pPr>
                  <w:r>
                    <w:rPr>
                      <w:rFonts w:ascii="Sassoon Infant Std" w:hAnsi="Sassoon Infant Std" w:cstheme="minorHAnsi"/>
                      <w:sz w:val="24"/>
                      <w:szCs w:val="24"/>
                    </w:rPr>
                    <w:t>m</w:t>
                  </w:r>
                  <w:r w:rsidR="00D1628B" w:rsidRPr="00D86AED">
                    <w:rPr>
                      <w:rFonts w:ascii="Sassoon Infant Std" w:hAnsi="Sassoon Infant Std" w:cstheme="minorHAnsi"/>
                      <w:sz w:val="24"/>
                      <w:szCs w:val="24"/>
                    </w:rPr>
                    <w:t xml:space="preserve">aterials that do not </w:t>
                  </w:r>
                  <w:r w:rsidR="00344105">
                    <w:rPr>
                      <w:rFonts w:ascii="Sassoon Infant Std" w:hAnsi="Sassoon Infant Std" w:cstheme="minorHAnsi"/>
                      <w:sz w:val="24"/>
                      <w:szCs w:val="24"/>
                    </w:rPr>
                    <w:t>allow heat and electricity to flow through easily/at all</w:t>
                  </w:r>
                </w:p>
              </w:tc>
            </w:tr>
            <w:bookmarkEnd w:id="1"/>
          </w:tbl>
          <w:p w14:paraId="5AEBB05C" w14:textId="59394B73" w:rsidR="00D00D1B" w:rsidRPr="00D86AED" w:rsidRDefault="00D00D1B" w:rsidP="005F4E3F">
            <w:pPr>
              <w:rPr>
                <w:rFonts w:ascii="Sassoon Infant Std" w:hAnsi="Sassoon Infant Std"/>
              </w:rPr>
            </w:pPr>
          </w:p>
        </w:tc>
      </w:tr>
      <w:tr w:rsidR="009C6C9D" w:rsidRPr="00F440B9" w14:paraId="59AA19E9" w14:textId="77777777" w:rsidTr="00304215">
        <w:trPr>
          <w:trHeight w:val="248"/>
        </w:trPr>
        <w:tc>
          <w:tcPr>
            <w:tcW w:w="4962" w:type="dxa"/>
            <w:gridSpan w:val="2"/>
            <w:vMerge w:val="restart"/>
            <w:shd w:val="clear" w:color="auto" w:fill="FFFFFF" w:themeFill="background1"/>
          </w:tcPr>
          <w:p w14:paraId="4FFADFAC" w14:textId="67471219" w:rsidR="00356DA2" w:rsidRPr="00D86AED" w:rsidRDefault="00D00D1B" w:rsidP="00EC0384">
            <w:pPr>
              <w:spacing w:after="80"/>
              <w:rPr>
                <w:rFonts w:ascii="Sassoon Infant Std" w:hAnsi="Sassoon Infant Std" w:cstheme="minorHAnsi"/>
                <w:b/>
                <w:sz w:val="28"/>
                <w:szCs w:val="28"/>
              </w:rPr>
            </w:pPr>
            <w:r w:rsidRPr="00D86AED">
              <w:rPr>
                <w:rFonts w:ascii="Sassoon Infant Std" w:hAnsi="Sassoon Infant Std" w:cstheme="minorHAnsi"/>
                <w:b/>
                <w:sz w:val="28"/>
                <w:szCs w:val="28"/>
              </w:rPr>
              <w:t>Did you Know?</w:t>
            </w:r>
          </w:p>
          <w:p w14:paraId="16FD1EC8" w14:textId="77777777" w:rsidR="00D00D1B" w:rsidRPr="005754D0" w:rsidRDefault="00D00D1B" w:rsidP="00D00D1B">
            <w:pPr>
              <w:spacing w:after="80"/>
              <w:rPr>
                <w:rFonts w:ascii="Sassoon Infant Std" w:hAnsi="Sassoon Infant Std" w:cstheme="minorHAnsi"/>
                <w:bCs/>
                <w:sz w:val="23"/>
                <w:szCs w:val="23"/>
              </w:rPr>
            </w:pPr>
            <w:r w:rsidRPr="005754D0">
              <w:rPr>
                <w:rFonts w:ascii="Sassoon Infant Std" w:hAnsi="Sassoon Infant Std" w:cstheme="minorHAnsi"/>
                <w:bCs/>
                <w:sz w:val="23"/>
                <w:szCs w:val="23"/>
              </w:rPr>
              <w:t>Baking involves chemical changes that are irreversible.</w:t>
            </w:r>
          </w:p>
          <w:p w14:paraId="07928BFE" w14:textId="2A8F5828" w:rsidR="00D00D1B" w:rsidRPr="005754D0" w:rsidRDefault="00D00D1B" w:rsidP="00D00D1B">
            <w:pPr>
              <w:spacing w:after="80"/>
              <w:rPr>
                <w:rFonts w:ascii="Sassoon Infant Std" w:hAnsi="Sassoon Infant Std" w:cstheme="minorHAnsi"/>
                <w:bCs/>
                <w:sz w:val="23"/>
                <w:szCs w:val="23"/>
              </w:rPr>
            </w:pPr>
            <w:r w:rsidRPr="005754D0">
              <w:rPr>
                <w:rFonts w:ascii="Sassoon Infant Std" w:hAnsi="Sassoon Infant Std" w:cstheme="minorHAnsi"/>
                <w:bCs/>
                <w:sz w:val="23"/>
                <w:szCs w:val="23"/>
              </w:rPr>
              <w:t xml:space="preserve">Chemical changes result in the formation of new materials, and this kind of change is not usually reversible, including changes associated with burning and the action of acid on bicarbonate of soda or in cooking: pancakes, making omelettes, cooking pasta or baking bread.  </w:t>
            </w:r>
          </w:p>
          <w:p w14:paraId="16C18BA0" w14:textId="112986B6" w:rsidR="00D00D1B" w:rsidRPr="00D86AED" w:rsidRDefault="00D00D1B" w:rsidP="00354B08">
            <w:pPr>
              <w:rPr>
                <w:rFonts w:ascii="Sassoon Infant Std" w:hAnsi="Sassoon Infant Std" w:cstheme="minorHAnsi"/>
                <w:sz w:val="20"/>
                <w:szCs w:val="20"/>
              </w:rPr>
            </w:pPr>
          </w:p>
        </w:tc>
        <w:tc>
          <w:tcPr>
            <w:tcW w:w="5588" w:type="dxa"/>
            <w:vMerge/>
            <w:shd w:val="clear" w:color="auto" w:fill="FFFFFF" w:themeFill="background1"/>
          </w:tcPr>
          <w:p w14:paraId="1A162868" w14:textId="77777777" w:rsidR="005F4E3F" w:rsidRPr="00D86AED" w:rsidRDefault="005F4E3F" w:rsidP="005F4E3F">
            <w:pPr>
              <w:rPr>
                <w:rFonts w:ascii="Sassoon Infant Std" w:hAnsi="Sassoon Infant Std"/>
              </w:rPr>
            </w:pPr>
          </w:p>
        </w:tc>
        <w:tc>
          <w:tcPr>
            <w:tcW w:w="5894" w:type="dxa"/>
            <w:gridSpan w:val="2"/>
            <w:vMerge/>
            <w:shd w:val="clear" w:color="auto" w:fill="EDEDED" w:themeFill="accent3" w:themeFillTint="33"/>
          </w:tcPr>
          <w:p w14:paraId="5F18E8DC" w14:textId="77777777" w:rsidR="005F4E3F" w:rsidRPr="00D86AED" w:rsidRDefault="005F4E3F" w:rsidP="0045409E">
            <w:pPr>
              <w:rPr>
                <w:rFonts w:ascii="Sassoon Infant Std" w:hAnsi="Sassoon Infant Std"/>
              </w:rPr>
            </w:pPr>
          </w:p>
        </w:tc>
      </w:tr>
      <w:tr w:rsidR="009C6C9D" w:rsidRPr="00F440B9" w14:paraId="68682C69" w14:textId="77777777" w:rsidTr="001F4995">
        <w:trPr>
          <w:trHeight w:val="2972"/>
        </w:trPr>
        <w:tc>
          <w:tcPr>
            <w:tcW w:w="4962" w:type="dxa"/>
            <w:gridSpan w:val="2"/>
            <w:vMerge/>
            <w:shd w:val="clear" w:color="auto" w:fill="FFFFFF" w:themeFill="background1"/>
          </w:tcPr>
          <w:p w14:paraId="6DB0DF40" w14:textId="77777777" w:rsidR="005F4E3F" w:rsidRPr="00D86AED" w:rsidRDefault="005F4E3F" w:rsidP="0045409E">
            <w:pPr>
              <w:rPr>
                <w:rFonts w:ascii="Sassoon Infant Std" w:hAnsi="Sassoon Infant Std"/>
              </w:rPr>
            </w:pPr>
          </w:p>
        </w:tc>
        <w:tc>
          <w:tcPr>
            <w:tcW w:w="5588" w:type="dxa"/>
            <w:shd w:val="clear" w:color="auto" w:fill="EDEDED" w:themeFill="accent3" w:themeFillTint="33"/>
          </w:tcPr>
          <w:p w14:paraId="357191C3" w14:textId="5F567E97" w:rsidR="00131FFA" w:rsidRPr="00D86AED" w:rsidRDefault="005F4E3F" w:rsidP="005F4E3F">
            <w:pPr>
              <w:rPr>
                <w:rFonts w:ascii="Sassoon Infant Std" w:hAnsi="Sassoon Infant Std"/>
              </w:rPr>
            </w:pPr>
            <w:r w:rsidRPr="00D86AED">
              <w:rPr>
                <w:rFonts w:ascii="Sassoon Infant Std" w:hAnsi="Sassoon Infant Std"/>
                <w:b/>
              </w:rPr>
              <w:t>Exciting books/ web links</w:t>
            </w:r>
            <w:r w:rsidR="009C6C9D" w:rsidRPr="00D86AED">
              <w:rPr>
                <w:rFonts w:ascii="Sassoon Infant Std" w:hAnsi="Sassoon Infant Std"/>
                <w:b/>
              </w:rPr>
              <w:t>:</w:t>
            </w:r>
            <w:r w:rsidR="002C2365" w:rsidRPr="00D86AED">
              <w:rPr>
                <w:rFonts w:ascii="Sassoon Infant Std" w:hAnsi="Sassoon Infant Std"/>
              </w:rPr>
              <w:t xml:space="preserve"> </w:t>
            </w:r>
          </w:p>
          <w:p w14:paraId="171E9D18" w14:textId="2710DB02" w:rsidR="00356DA2" w:rsidRPr="00D86AED" w:rsidRDefault="00D86AED" w:rsidP="005F4E3F">
            <w:pPr>
              <w:rPr>
                <w:rFonts w:ascii="Sassoon Infant Std" w:hAnsi="Sassoon Infant Std"/>
              </w:rPr>
            </w:pPr>
            <w:r w:rsidRPr="00D86AED">
              <w:rPr>
                <w:rFonts w:ascii="Sassoon Infant Std" w:hAnsi="Sassoon Infant Std"/>
                <w:noProof/>
              </w:rPr>
              <w:drawing>
                <wp:anchor distT="0" distB="0" distL="114300" distR="114300" simplePos="0" relativeHeight="251693056" behindDoc="0" locked="0" layoutInCell="1" allowOverlap="1" wp14:anchorId="3137F590" wp14:editId="410E7834">
                  <wp:simplePos x="0" y="0"/>
                  <wp:positionH relativeFrom="column">
                    <wp:posOffset>2300959</wp:posOffset>
                  </wp:positionH>
                  <wp:positionV relativeFrom="paragraph">
                    <wp:posOffset>172085</wp:posOffset>
                  </wp:positionV>
                  <wp:extent cx="1103904" cy="1371600"/>
                  <wp:effectExtent l="0" t="0" r="127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03904" cy="1371600"/>
                          </a:xfrm>
                          <a:prstGeom prst="rect">
                            <a:avLst/>
                          </a:prstGeom>
                          <a:noFill/>
                        </pic:spPr>
                      </pic:pic>
                    </a:graphicData>
                  </a:graphic>
                  <wp14:sizeRelH relativeFrom="page">
                    <wp14:pctWidth>0</wp14:pctWidth>
                  </wp14:sizeRelH>
                  <wp14:sizeRelV relativeFrom="page">
                    <wp14:pctHeight>0</wp14:pctHeight>
                  </wp14:sizeRelV>
                </wp:anchor>
              </w:drawing>
            </w:r>
            <w:r w:rsidRPr="00D86AED">
              <w:rPr>
                <w:rFonts w:ascii="Sassoon Infant Std" w:hAnsi="Sassoon Infant Std"/>
                <w:noProof/>
              </w:rPr>
              <w:drawing>
                <wp:anchor distT="0" distB="0" distL="114300" distR="114300" simplePos="0" relativeHeight="251692032" behindDoc="0" locked="0" layoutInCell="1" allowOverlap="1" wp14:anchorId="21AE4E5B" wp14:editId="18FA08C9">
                  <wp:simplePos x="0" y="0"/>
                  <wp:positionH relativeFrom="column">
                    <wp:posOffset>1088450</wp:posOffset>
                  </wp:positionH>
                  <wp:positionV relativeFrom="paragraph">
                    <wp:posOffset>172620</wp:posOffset>
                  </wp:positionV>
                  <wp:extent cx="1108511" cy="1360023"/>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8511" cy="1360023"/>
                          </a:xfrm>
                          <a:prstGeom prst="rect">
                            <a:avLst/>
                          </a:prstGeom>
                          <a:noFill/>
                        </pic:spPr>
                      </pic:pic>
                    </a:graphicData>
                  </a:graphic>
                  <wp14:sizeRelH relativeFrom="page">
                    <wp14:pctWidth>0</wp14:pctWidth>
                  </wp14:sizeRelH>
                  <wp14:sizeRelV relativeFrom="page">
                    <wp14:pctHeight>0</wp14:pctHeight>
                  </wp14:sizeRelV>
                </wp:anchor>
              </w:drawing>
            </w:r>
            <w:r w:rsidR="000D67B4" w:rsidRPr="00D86AED">
              <w:rPr>
                <w:rFonts w:ascii="Sassoon Infant Std" w:hAnsi="Sassoon Infant Std"/>
                <w:noProof/>
              </w:rPr>
              <w:drawing>
                <wp:anchor distT="0" distB="0" distL="114300" distR="114300" simplePos="0" relativeHeight="251691008" behindDoc="0" locked="0" layoutInCell="1" allowOverlap="1" wp14:anchorId="237E7954" wp14:editId="2AFD8D4D">
                  <wp:simplePos x="0" y="0"/>
                  <wp:positionH relativeFrom="column">
                    <wp:posOffset>110150</wp:posOffset>
                  </wp:positionH>
                  <wp:positionV relativeFrom="paragraph">
                    <wp:posOffset>140188</wp:posOffset>
                  </wp:positionV>
                  <wp:extent cx="860838" cy="1392066"/>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a:extLst>
                              <a:ext uri="{28A0092B-C50C-407E-A947-70E740481C1C}">
                                <a14:useLocalDpi xmlns:a14="http://schemas.microsoft.com/office/drawing/2010/main" val="0"/>
                              </a:ext>
                            </a:extLst>
                          </a:blip>
                          <a:srcRect l="19859" r="18302"/>
                          <a:stretch/>
                        </pic:blipFill>
                        <pic:spPr bwMode="auto">
                          <a:xfrm>
                            <a:off x="0" y="0"/>
                            <a:ext cx="860838" cy="139206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4AED88" w14:textId="6B6F731F" w:rsidR="00356DA2" w:rsidRPr="00D86AED" w:rsidRDefault="00356DA2" w:rsidP="005F4E3F">
            <w:pPr>
              <w:rPr>
                <w:rFonts w:ascii="Sassoon Infant Std" w:hAnsi="Sassoon Infant Std"/>
              </w:rPr>
            </w:pPr>
          </w:p>
          <w:p w14:paraId="60F1B4E3" w14:textId="66C389FD" w:rsidR="00131FFA" w:rsidRPr="00D86AED" w:rsidRDefault="00131FFA" w:rsidP="005F4E3F">
            <w:pPr>
              <w:rPr>
                <w:rFonts w:ascii="Sassoon Infant Std" w:hAnsi="Sassoon Infant Std"/>
              </w:rPr>
            </w:pPr>
          </w:p>
          <w:p w14:paraId="4F5DF23C" w14:textId="0437077E" w:rsidR="002C2365" w:rsidRPr="00D86AED" w:rsidRDefault="00B51425" w:rsidP="005A633E">
            <w:pPr>
              <w:rPr>
                <w:rFonts w:ascii="Sassoon Infant Std" w:hAnsi="Sassoon Infant Std"/>
              </w:rPr>
            </w:pPr>
            <w:r w:rsidRPr="00D86AED">
              <w:rPr>
                <w:rFonts w:ascii="Sassoon Infant Std" w:hAnsi="Sassoon Infant Std"/>
              </w:rPr>
              <w:t xml:space="preserve">        </w:t>
            </w:r>
          </w:p>
        </w:tc>
        <w:tc>
          <w:tcPr>
            <w:tcW w:w="5894" w:type="dxa"/>
            <w:gridSpan w:val="2"/>
            <w:shd w:val="clear" w:color="auto" w:fill="FFFFFF" w:themeFill="background1"/>
          </w:tcPr>
          <w:p w14:paraId="6222CCCC" w14:textId="77777777" w:rsidR="005F4E3F" w:rsidRPr="00D86AED" w:rsidRDefault="005F4E3F" w:rsidP="005F4E3F">
            <w:pPr>
              <w:rPr>
                <w:rFonts w:ascii="Sassoon Infant Std" w:hAnsi="Sassoon Infant Std"/>
                <w:b/>
              </w:rPr>
            </w:pPr>
            <w:r w:rsidRPr="00D86AED">
              <w:rPr>
                <w:rFonts w:ascii="Sassoon Infant Std" w:hAnsi="Sassoon Infant Std"/>
                <w:b/>
              </w:rPr>
              <w:t>Parents as partners:</w:t>
            </w:r>
          </w:p>
          <w:p w14:paraId="7A920490" w14:textId="484205BB" w:rsidR="00FF7B75" w:rsidRPr="005754D0" w:rsidRDefault="00D00D1B" w:rsidP="00CE444F">
            <w:pPr>
              <w:rPr>
                <w:rFonts w:ascii="Sassoon Infant Std" w:hAnsi="Sassoon Infant Std" w:cstheme="minorHAnsi"/>
                <w:sz w:val="24"/>
                <w:szCs w:val="24"/>
              </w:rPr>
            </w:pPr>
            <w:r w:rsidRPr="005754D0">
              <w:rPr>
                <w:rFonts w:ascii="Sassoon Infant Std" w:hAnsi="Sassoon Infant Std" w:cstheme="minorHAnsi"/>
                <w:sz w:val="24"/>
                <w:szCs w:val="24"/>
              </w:rPr>
              <w:t xml:space="preserve">Help your child to investigate </w:t>
            </w:r>
            <w:r w:rsidR="00CE444F" w:rsidRPr="005754D0">
              <w:rPr>
                <w:rFonts w:ascii="Sassoon Infant Std" w:hAnsi="Sassoon Infant Std" w:cstheme="minorHAnsi"/>
                <w:sz w:val="24"/>
                <w:szCs w:val="24"/>
              </w:rPr>
              <w:t>irreversible changes</w:t>
            </w:r>
            <w:r w:rsidRPr="005754D0">
              <w:rPr>
                <w:rFonts w:ascii="Sassoon Infant Std" w:hAnsi="Sassoon Infant Std" w:cstheme="minorHAnsi"/>
                <w:sz w:val="24"/>
                <w:szCs w:val="24"/>
              </w:rPr>
              <w:t xml:space="preserve"> through baking buns.</w:t>
            </w:r>
            <w:r w:rsidR="00CE444F" w:rsidRPr="005754D0">
              <w:rPr>
                <w:rFonts w:ascii="Sassoon Infant Std" w:hAnsi="Sassoon Infant Std" w:cstheme="minorHAnsi"/>
                <w:sz w:val="24"/>
                <w:szCs w:val="24"/>
              </w:rPr>
              <w:t xml:space="preserve"> Is it possible to separate the raw eggs from the cooked buns?</w:t>
            </w:r>
          </w:p>
          <w:p w14:paraId="6D8EC710" w14:textId="77777777" w:rsidR="00DC65CF" w:rsidRPr="005754D0" w:rsidRDefault="00DC65CF" w:rsidP="00164880">
            <w:pPr>
              <w:rPr>
                <w:rFonts w:ascii="Sassoon Infant Std" w:hAnsi="Sassoon Infant Std" w:cstheme="minorHAnsi"/>
                <w:sz w:val="24"/>
                <w:szCs w:val="24"/>
              </w:rPr>
            </w:pPr>
          </w:p>
          <w:p w14:paraId="7E87AAE9" w14:textId="7E36CE75" w:rsidR="00DC65CF" w:rsidRPr="005754D0" w:rsidRDefault="00DC65CF" w:rsidP="00164880">
            <w:pPr>
              <w:rPr>
                <w:rFonts w:ascii="Sassoon Infant Std" w:hAnsi="Sassoon Infant Std" w:cstheme="minorHAnsi"/>
                <w:sz w:val="24"/>
                <w:szCs w:val="24"/>
              </w:rPr>
            </w:pPr>
            <w:r w:rsidRPr="005754D0">
              <w:rPr>
                <w:rFonts w:ascii="Sassoon Infant Std" w:hAnsi="Sassoon Infant Std" w:cstheme="minorHAnsi"/>
                <w:sz w:val="24"/>
                <w:szCs w:val="24"/>
              </w:rPr>
              <w:t>How many different types of material</w:t>
            </w:r>
            <w:r w:rsidR="005754D0" w:rsidRPr="005754D0">
              <w:rPr>
                <w:rFonts w:ascii="Sassoon Infant Std" w:hAnsi="Sassoon Infant Std" w:cstheme="minorHAnsi"/>
                <w:sz w:val="24"/>
                <w:szCs w:val="24"/>
              </w:rPr>
              <w:t>s</w:t>
            </w:r>
            <w:r w:rsidRPr="005754D0">
              <w:rPr>
                <w:rFonts w:ascii="Sassoon Infant Std" w:hAnsi="Sassoon Infant Std" w:cstheme="minorHAnsi"/>
                <w:sz w:val="24"/>
                <w:szCs w:val="24"/>
              </w:rPr>
              <w:t xml:space="preserve"> can you identify around your home?</w:t>
            </w:r>
          </w:p>
          <w:p w14:paraId="203353C0" w14:textId="096706AB" w:rsidR="00DC65CF" w:rsidRPr="005754D0" w:rsidRDefault="00DC65CF" w:rsidP="00164880">
            <w:pPr>
              <w:rPr>
                <w:rFonts w:ascii="Sassoon Infant Std" w:hAnsi="Sassoon Infant Std" w:cstheme="minorHAnsi"/>
                <w:sz w:val="24"/>
                <w:szCs w:val="24"/>
              </w:rPr>
            </w:pPr>
          </w:p>
          <w:p w14:paraId="46D159A0" w14:textId="2AFC7823" w:rsidR="00DC65CF" w:rsidRPr="00CE444F" w:rsidRDefault="00CE444F" w:rsidP="00CE444F">
            <w:pPr>
              <w:rPr>
                <w:rFonts w:ascii="Sassoon Infant Std" w:hAnsi="Sassoon Infant Std" w:cstheme="minorHAnsi"/>
                <w:sz w:val="28"/>
                <w:szCs w:val="28"/>
              </w:rPr>
            </w:pPr>
            <w:r w:rsidRPr="005754D0">
              <w:rPr>
                <w:rFonts w:ascii="Sassoon Infant Std" w:hAnsi="Sassoon Infant Std" w:cstheme="minorHAnsi"/>
                <w:sz w:val="24"/>
                <w:szCs w:val="24"/>
              </w:rPr>
              <w:t>Have a go at melting chocolate, can you reverse this change and cool it down again?</w:t>
            </w:r>
          </w:p>
        </w:tc>
      </w:tr>
      <w:bookmarkEnd w:id="0"/>
    </w:tbl>
    <w:p w14:paraId="7F7C9773" w14:textId="77777777" w:rsidR="00C66876" w:rsidRPr="00FE6C09" w:rsidRDefault="00C66876" w:rsidP="00C66876">
      <w:pPr>
        <w:rPr>
          <w:rFonts w:ascii="Comic Sans MS" w:hAnsi="Comic Sans MS"/>
          <w:sz w:val="2"/>
          <w:szCs w:val="2"/>
        </w:rPr>
      </w:pPr>
    </w:p>
    <w:sectPr w:rsidR="00C66876" w:rsidRPr="00FE6C09" w:rsidSect="001168B7">
      <w:pgSz w:w="16838" w:h="11906" w:orient="landscape"/>
      <w:pgMar w:top="142"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B2FC8" w14:textId="77777777" w:rsidR="00BF6092" w:rsidRDefault="00BF6092" w:rsidP="00BF6092">
      <w:pPr>
        <w:spacing w:after="0" w:line="240" w:lineRule="auto"/>
      </w:pPr>
      <w:r>
        <w:separator/>
      </w:r>
    </w:p>
  </w:endnote>
  <w:endnote w:type="continuationSeparator" w:id="0">
    <w:p w14:paraId="6FB1939A" w14:textId="77777777" w:rsidR="00BF6092" w:rsidRDefault="00BF6092" w:rsidP="00BF6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Arial"/>
    <w:charset w:val="00"/>
    <w:family w:val="swiss"/>
    <w:pitch w:val="variable"/>
  </w:font>
  <w:font w:name="Sassoon Infant Std">
    <w:panose1 w:val="020B0503020103030203"/>
    <w:charset w:val="00"/>
    <w:family w:val="swiss"/>
    <w:notTrueType/>
    <w:pitch w:val="variable"/>
    <w:sig w:usb0="800000AF" w:usb1="5000204A"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2FC13" w14:textId="77777777" w:rsidR="00BF6092" w:rsidRDefault="00BF6092" w:rsidP="00BF6092">
      <w:pPr>
        <w:spacing w:after="0" w:line="240" w:lineRule="auto"/>
      </w:pPr>
      <w:r>
        <w:separator/>
      </w:r>
    </w:p>
  </w:footnote>
  <w:footnote w:type="continuationSeparator" w:id="0">
    <w:p w14:paraId="6585F2D6" w14:textId="77777777" w:rsidR="00BF6092" w:rsidRDefault="00BF6092" w:rsidP="00BF60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6668E"/>
    <w:multiLevelType w:val="hybridMultilevel"/>
    <w:tmpl w:val="97B8D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6C503A"/>
    <w:multiLevelType w:val="hybridMultilevel"/>
    <w:tmpl w:val="1CBCB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D1438F"/>
    <w:multiLevelType w:val="hybridMultilevel"/>
    <w:tmpl w:val="FCDAC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BE4171"/>
    <w:multiLevelType w:val="hybridMultilevel"/>
    <w:tmpl w:val="BBFA1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B726AE"/>
    <w:multiLevelType w:val="hybridMultilevel"/>
    <w:tmpl w:val="3CDA0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7D2B32"/>
    <w:multiLevelType w:val="hybridMultilevel"/>
    <w:tmpl w:val="CE52CA1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EA2500"/>
    <w:multiLevelType w:val="hybridMultilevel"/>
    <w:tmpl w:val="5E623B7E"/>
    <w:lvl w:ilvl="0" w:tplc="C1AA1552">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7" w15:restartNumberingAfterBreak="0">
    <w:nsid w:val="748D1073"/>
    <w:multiLevelType w:val="hybridMultilevel"/>
    <w:tmpl w:val="8424E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0"/>
  </w:num>
  <w:num w:numId="4">
    <w:abstractNumId w:val="1"/>
  </w:num>
  <w:num w:numId="5">
    <w:abstractNumId w:val="3"/>
  </w:num>
  <w:num w:numId="6">
    <w:abstractNumId w:val="4"/>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09E"/>
    <w:rsid w:val="00026051"/>
    <w:rsid w:val="00040EFC"/>
    <w:rsid w:val="0004227F"/>
    <w:rsid w:val="000525AC"/>
    <w:rsid w:val="00092A40"/>
    <w:rsid w:val="000C672F"/>
    <w:rsid w:val="000D47B6"/>
    <w:rsid w:val="000D67B4"/>
    <w:rsid w:val="000F0A2B"/>
    <w:rsid w:val="001168B7"/>
    <w:rsid w:val="00116B31"/>
    <w:rsid w:val="00131FFA"/>
    <w:rsid w:val="00150EC3"/>
    <w:rsid w:val="00153C99"/>
    <w:rsid w:val="00154F6E"/>
    <w:rsid w:val="00164880"/>
    <w:rsid w:val="00167835"/>
    <w:rsid w:val="00182B2F"/>
    <w:rsid w:val="001A55F8"/>
    <w:rsid w:val="001A6D6A"/>
    <w:rsid w:val="001C2248"/>
    <w:rsid w:val="001D1709"/>
    <w:rsid w:val="001F4995"/>
    <w:rsid w:val="002347B0"/>
    <w:rsid w:val="002656FC"/>
    <w:rsid w:val="00265C4E"/>
    <w:rsid w:val="002702C9"/>
    <w:rsid w:val="0027727A"/>
    <w:rsid w:val="0029063A"/>
    <w:rsid w:val="002B2B95"/>
    <w:rsid w:val="002C2365"/>
    <w:rsid w:val="002C43F4"/>
    <w:rsid w:val="002C5353"/>
    <w:rsid w:val="002D64E4"/>
    <w:rsid w:val="002F2B10"/>
    <w:rsid w:val="00304215"/>
    <w:rsid w:val="00341EF1"/>
    <w:rsid w:val="00344105"/>
    <w:rsid w:val="003539B9"/>
    <w:rsid w:val="00354B08"/>
    <w:rsid w:val="00356DA2"/>
    <w:rsid w:val="00361586"/>
    <w:rsid w:val="00382FEC"/>
    <w:rsid w:val="0038706B"/>
    <w:rsid w:val="00394499"/>
    <w:rsid w:val="003B6A75"/>
    <w:rsid w:val="003C6378"/>
    <w:rsid w:val="004077B9"/>
    <w:rsid w:val="0042082B"/>
    <w:rsid w:val="00421159"/>
    <w:rsid w:val="00432CC1"/>
    <w:rsid w:val="00444BD6"/>
    <w:rsid w:val="004533FC"/>
    <w:rsid w:val="0045409E"/>
    <w:rsid w:val="004701B4"/>
    <w:rsid w:val="004955EA"/>
    <w:rsid w:val="004A21CE"/>
    <w:rsid w:val="004A444C"/>
    <w:rsid w:val="004A6E43"/>
    <w:rsid w:val="004C5E2E"/>
    <w:rsid w:val="004C5E97"/>
    <w:rsid w:val="004E670E"/>
    <w:rsid w:val="00500E2E"/>
    <w:rsid w:val="00540164"/>
    <w:rsid w:val="005754D0"/>
    <w:rsid w:val="00580E2B"/>
    <w:rsid w:val="00582704"/>
    <w:rsid w:val="0059072C"/>
    <w:rsid w:val="00591749"/>
    <w:rsid w:val="005A633E"/>
    <w:rsid w:val="005B750A"/>
    <w:rsid w:val="005C6925"/>
    <w:rsid w:val="005E024C"/>
    <w:rsid w:val="005F4E3F"/>
    <w:rsid w:val="0062168A"/>
    <w:rsid w:val="0063110D"/>
    <w:rsid w:val="00644C31"/>
    <w:rsid w:val="00652B82"/>
    <w:rsid w:val="006534F5"/>
    <w:rsid w:val="006616BE"/>
    <w:rsid w:val="00681130"/>
    <w:rsid w:val="006A06D4"/>
    <w:rsid w:val="006A2FBE"/>
    <w:rsid w:val="006B01B1"/>
    <w:rsid w:val="006B513B"/>
    <w:rsid w:val="006C6A52"/>
    <w:rsid w:val="006E3DD4"/>
    <w:rsid w:val="007021E5"/>
    <w:rsid w:val="007053BE"/>
    <w:rsid w:val="0072197B"/>
    <w:rsid w:val="00731375"/>
    <w:rsid w:val="007501F5"/>
    <w:rsid w:val="00777BB3"/>
    <w:rsid w:val="00792333"/>
    <w:rsid w:val="007B71E6"/>
    <w:rsid w:val="007F50B5"/>
    <w:rsid w:val="00802F1D"/>
    <w:rsid w:val="00843478"/>
    <w:rsid w:val="00874D3E"/>
    <w:rsid w:val="00877640"/>
    <w:rsid w:val="00883FFC"/>
    <w:rsid w:val="00895080"/>
    <w:rsid w:val="008C1003"/>
    <w:rsid w:val="008F0508"/>
    <w:rsid w:val="00932BAB"/>
    <w:rsid w:val="0093444B"/>
    <w:rsid w:val="00934575"/>
    <w:rsid w:val="00937C63"/>
    <w:rsid w:val="0095515C"/>
    <w:rsid w:val="00966A63"/>
    <w:rsid w:val="0097166C"/>
    <w:rsid w:val="00980AFA"/>
    <w:rsid w:val="00980C40"/>
    <w:rsid w:val="00984130"/>
    <w:rsid w:val="009967D6"/>
    <w:rsid w:val="009A6AC1"/>
    <w:rsid w:val="009C6C9D"/>
    <w:rsid w:val="009D25C9"/>
    <w:rsid w:val="009E20B2"/>
    <w:rsid w:val="009E40C4"/>
    <w:rsid w:val="00A1008D"/>
    <w:rsid w:val="00A258EC"/>
    <w:rsid w:val="00A2616C"/>
    <w:rsid w:val="00A30957"/>
    <w:rsid w:val="00A400EB"/>
    <w:rsid w:val="00AF04E6"/>
    <w:rsid w:val="00B27182"/>
    <w:rsid w:val="00B35D12"/>
    <w:rsid w:val="00B37347"/>
    <w:rsid w:val="00B4654C"/>
    <w:rsid w:val="00B51425"/>
    <w:rsid w:val="00B71F06"/>
    <w:rsid w:val="00B72415"/>
    <w:rsid w:val="00B828EA"/>
    <w:rsid w:val="00B94D97"/>
    <w:rsid w:val="00B96E85"/>
    <w:rsid w:val="00BC5FFD"/>
    <w:rsid w:val="00BF6092"/>
    <w:rsid w:val="00C27FC2"/>
    <w:rsid w:val="00C51551"/>
    <w:rsid w:val="00C61269"/>
    <w:rsid w:val="00C66876"/>
    <w:rsid w:val="00C73624"/>
    <w:rsid w:val="00C740F9"/>
    <w:rsid w:val="00CB0578"/>
    <w:rsid w:val="00CB3994"/>
    <w:rsid w:val="00CB3B05"/>
    <w:rsid w:val="00CB7B86"/>
    <w:rsid w:val="00CE3304"/>
    <w:rsid w:val="00CE444F"/>
    <w:rsid w:val="00CE7AEA"/>
    <w:rsid w:val="00D00D1B"/>
    <w:rsid w:val="00D06CBC"/>
    <w:rsid w:val="00D13B39"/>
    <w:rsid w:val="00D1628B"/>
    <w:rsid w:val="00D2515E"/>
    <w:rsid w:val="00D2700B"/>
    <w:rsid w:val="00D45638"/>
    <w:rsid w:val="00D51236"/>
    <w:rsid w:val="00D55FC8"/>
    <w:rsid w:val="00D744B8"/>
    <w:rsid w:val="00D86AED"/>
    <w:rsid w:val="00DA0C41"/>
    <w:rsid w:val="00DC65CF"/>
    <w:rsid w:val="00DD51F9"/>
    <w:rsid w:val="00DF7DBA"/>
    <w:rsid w:val="00E25041"/>
    <w:rsid w:val="00E25769"/>
    <w:rsid w:val="00E36EDB"/>
    <w:rsid w:val="00E40A9B"/>
    <w:rsid w:val="00E42D90"/>
    <w:rsid w:val="00E748C2"/>
    <w:rsid w:val="00E75D91"/>
    <w:rsid w:val="00E827E1"/>
    <w:rsid w:val="00E97849"/>
    <w:rsid w:val="00EC0384"/>
    <w:rsid w:val="00EE129A"/>
    <w:rsid w:val="00EE32E2"/>
    <w:rsid w:val="00EE4C32"/>
    <w:rsid w:val="00EF55F7"/>
    <w:rsid w:val="00F06856"/>
    <w:rsid w:val="00F62F74"/>
    <w:rsid w:val="00F64FA2"/>
    <w:rsid w:val="00F653BF"/>
    <w:rsid w:val="00F818CB"/>
    <w:rsid w:val="00F8684C"/>
    <w:rsid w:val="00F901D7"/>
    <w:rsid w:val="00F968B9"/>
    <w:rsid w:val="00FA26F0"/>
    <w:rsid w:val="00FC6180"/>
    <w:rsid w:val="00FD2058"/>
    <w:rsid w:val="00FE19CC"/>
    <w:rsid w:val="00FE6C09"/>
    <w:rsid w:val="00FF42E5"/>
    <w:rsid w:val="00FF7B75"/>
    <w:rsid w:val="00FF7D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0d05e,#7deb5b"/>
      <o:colormenu v:ext="edit" fillcolor="#00b0f0"/>
    </o:shapedefaults>
    <o:shapelayout v:ext="edit">
      <o:idmap v:ext="edit" data="1"/>
    </o:shapelayout>
  </w:shapeDefaults>
  <w:decimalSymbol w:val="."/>
  <w:listSeparator w:val=","/>
  <w14:docId w14:val="376C53D5"/>
  <w15:chartTrackingRefBased/>
  <w15:docId w15:val="{B370B4B2-AD60-46D8-92BC-735374380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09E"/>
  </w:style>
  <w:style w:type="paragraph" w:styleId="Heading1">
    <w:name w:val="heading 1"/>
    <w:basedOn w:val="Normal"/>
    <w:link w:val="Heading1Char"/>
    <w:uiPriority w:val="9"/>
    <w:qFormat/>
    <w:rsid w:val="005907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4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5D91"/>
    <w:rPr>
      <w:color w:val="0000FF"/>
      <w:u w:val="single"/>
    </w:rPr>
  </w:style>
  <w:style w:type="paragraph" w:styleId="ListParagraph">
    <w:name w:val="List Paragraph"/>
    <w:basedOn w:val="Normal"/>
    <w:uiPriority w:val="34"/>
    <w:qFormat/>
    <w:rsid w:val="007F50B5"/>
    <w:pPr>
      <w:ind w:left="720"/>
      <w:contextualSpacing/>
    </w:pPr>
  </w:style>
  <w:style w:type="paragraph" w:styleId="NormalWeb">
    <w:name w:val="Normal (Web)"/>
    <w:basedOn w:val="Normal"/>
    <w:uiPriority w:val="99"/>
    <w:semiHidden/>
    <w:unhideWhenUsed/>
    <w:rsid w:val="006216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9072C"/>
    <w:rPr>
      <w:rFonts w:ascii="Times New Roman" w:eastAsia="Times New Roman" w:hAnsi="Times New Roman" w:cs="Times New Roman"/>
      <w:b/>
      <w:bCs/>
      <w:kern w:val="36"/>
      <w:sz w:val="48"/>
      <w:szCs w:val="48"/>
      <w:lang w:eastAsia="en-GB"/>
    </w:rPr>
  </w:style>
  <w:style w:type="paragraph" w:styleId="NoSpacing">
    <w:name w:val="No Spacing"/>
    <w:uiPriority w:val="1"/>
    <w:qFormat/>
    <w:rsid w:val="002347B0"/>
    <w:pPr>
      <w:widowControl w:val="0"/>
      <w:autoSpaceDE w:val="0"/>
      <w:autoSpaceDN w:val="0"/>
      <w:spacing w:after="0" w:line="240" w:lineRule="auto"/>
    </w:pPr>
    <w:rPr>
      <w:rFonts w:ascii="Carlito" w:eastAsia="Carlito" w:hAnsi="Carlito" w:cs="Carlito"/>
      <w:lang w:val="en-US"/>
    </w:rPr>
  </w:style>
  <w:style w:type="paragraph" w:styleId="Header">
    <w:name w:val="header"/>
    <w:basedOn w:val="Normal"/>
    <w:link w:val="HeaderChar"/>
    <w:uiPriority w:val="99"/>
    <w:unhideWhenUsed/>
    <w:rsid w:val="00BF60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092"/>
  </w:style>
  <w:style w:type="paragraph" w:styleId="Footer">
    <w:name w:val="footer"/>
    <w:basedOn w:val="Normal"/>
    <w:link w:val="FooterChar"/>
    <w:uiPriority w:val="99"/>
    <w:unhideWhenUsed/>
    <w:rsid w:val="00BF60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0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79261">
      <w:bodyDiv w:val="1"/>
      <w:marLeft w:val="0"/>
      <w:marRight w:val="0"/>
      <w:marTop w:val="0"/>
      <w:marBottom w:val="0"/>
      <w:divBdr>
        <w:top w:val="none" w:sz="0" w:space="0" w:color="auto"/>
        <w:left w:val="none" w:sz="0" w:space="0" w:color="auto"/>
        <w:bottom w:val="none" w:sz="0" w:space="0" w:color="auto"/>
        <w:right w:val="none" w:sz="0" w:space="0" w:color="auto"/>
      </w:divBdr>
    </w:div>
    <w:div w:id="175316757">
      <w:bodyDiv w:val="1"/>
      <w:marLeft w:val="0"/>
      <w:marRight w:val="0"/>
      <w:marTop w:val="0"/>
      <w:marBottom w:val="0"/>
      <w:divBdr>
        <w:top w:val="none" w:sz="0" w:space="0" w:color="auto"/>
        <w:left w:val="none" w:sz="0" w:space="0" w:color="auto"/>
        <w:bottom w:val="none" w:sz="0" w:space="0" w:color="auto"/>
        <w:right w:val="none" w:sz="0" w:space="0" w:color="auto"/>
      </w:divBdr>
    </w:div>
    <w:div w:id="205871886">
      <w:bodyDiv w:val="1"/>
      <w:marLeft w:val="0"/>
      <w:marRight w:val="0"/>
      <w:marTop w:val="0"/>
      <w:marBottom w:val="0"/>
      <w:divBdr>
        <w:top w:val="none" w:sz="0" w:space="0" w:color="auto"/>
        <w:left w:val="none" w:sz="0" w:space="0" w:color="auto"/>
        <w:bottom w:val="none" w:sz="0" w:space="0" w:color="auto"/>
        <w:right w:val="none" w:sz="0" w:space="0" w:color="auto"/>
      </w:divBdr>
    </w:div>
    <w:div w:id="778641221">
      <w:bodyDiv w:val="1"/>
      <w:marLeft w:val="0"/>
      <w:marRight w:val="0"/>
      <w:marTop w:val="0"/>
      <w:marBottom w:val="0"/>
      <w:divBdr>
        <w:top w:val="none" w:sz="0" w:space="0" w:color="auto"/>
        <w:left w:val="none" w:sz="0" w:space="0" w:color="auto"/>
        <w:bottom w:val="none" w:sz="0" w:space="0" w:color="auto"/>
        <w:right w:val="none" w:sz="0" w:space="0" w:color="auto"/>
      </w:divBdr>
    </w:div>
    <w:div w:id="822699725">
      <w:bodyDiv w:val="1"/>
      <w:marLeft w:val="0"/>
      <w:marRight w:val="0"/>
      <w:marTop w:val="0"/>
      <w:marBottom w:val="0"/>
      <w:divBdr>
        <w:top w:val="none" w:sz="0" w:space="0" w:color="auto"/>
        <w:left w:val="none" w:sz="0" w:space="0" w:color="auto"/>
        <w:bottom w:val="none" w:sz="0" w:space="0" w:color="auto"/>
        <w:right w:val="none" w:sz="0" w:space="0" w:color="auto"/>
      </w:divBdr>
    </w:div>
    <w:div w:id="858934812">
      <w:bodyDiv w:val="1"/>
      <w:marLeft w:val="0"/>
      <w:marRight w:val="0"/>
      <w:marTop w:val="0"/>
      <w:marBottom w:val="0"/>
      <w:divBdr>
        <w:top w:val="none" w:sz="0" w:space="0" w:color="auto"/>
        <w:left w:val="none" w:sz="0" w:space="0" w:color="auto"/>
        <w:bottom w:val="none" w:sz="0" w:space="0" w:color="auto"/>
        <w:right w:val="none" w:sz="0" w:space="0" w:color="auto"/>
      </w:divBdr>
    </w:div>
    <w:div w:id="986662834">
      <w:bodyDiv w:val="1"/>
      <w:marLeft w:val="0"/>
      <w:marRight w:val="0"/>
      <w:marTop w:val="0"/>
      <w:marBottom w:val="0"/>
      <w:divBdr>
        <w:top w:val="none" w:sz="0" w:space="0" w:color="auto"/>
        <w:left w:val="none" w:sz="0" w:space="0" w:color="auto"/>
        <w:bottom w:val="none" w:sz="0" w:space="0" w:color="auto"/>
        <w:right w:val="none" w:sz="0" w:space="0" w:color="auto"/>
      </w:divBdr>
    </w:div>
    <w:div w:id="1252741736">
      <w:bodyDiv w:val="1"/>
      <w:marLeft w:val="0"/>
      <w:marRight w:val="0"/>
      <w:marTop w:val="0"/>
      <w:marBottom w:val="0"/>
      <w:divBdr>
        <w:top w:val="none" w:sz="0" w:space="0" w:color="auto"/>
        <w:left w:val="none" w:sz="0" w:space="0" w:color="auto"/>
        <w:bottom w:val="none" w:sz="0" w:space="0" w:color="auto"/>
        <w:right w:val="none" w:sz="0" w:space="0" w:color="auto"/>
      </w:divBdr>
    </w:div>
    <w:div w:id="1462457965">
      <w:bodyDiv w:val="1"/>
      <w:marLeft w:val="0"/>
      <w:marRight w:val="0"/>
      <w:marTop w:val="0"/>
      <w:marBottom w:val="0"/>
      <w:divBdr>
        <w:top w:val="none" w:sz="0" w:space="0" w:color="auto"/>
        <w:left w:val="none" w:sz="0" w:space="0" w:color="auto"/>
        <w:bottom w:val="none" w:sz="0" w:space="0" w:color="auto"/>
        <w:right w:val="none" w:sz="0" w:space="0" w:color="auto"/>
      </w:divBdr>
    </w:div>
    <w:div w:id="1959989427">
      <w:bodyDiv w:val="1"/>
      <w:marLeft w:val="0"/>
      <w:marRight w:val="0"/>
      <w:marTop w:val="0"/>
      <w:marBottom w:val="0"/>
      <w:divBdr>
        <w:top w:val="none" w:sz="0" w:space="0" w:color="auto"/>
        <w:left w:val="none" w:sz="0" w:space="0" w:color="auto"/>
        <w:bottom w:val="none" w:sz="0" w:space="0" w:color="auto"/>
        <w:right w:val="none" w:sz="0" w:space="0" w:color="auto"/>
      </w:divBdr>
    </w:div>
    <w:div w:id="202501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F006F-E197-417D-A15B-CBA855129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394</Words>
  <Characters>2249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Crossgates Primary School</Company>
  <LinksUpToDate>false</LinksUpToDate>
  <CharactersWithSpaces>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StaffHowlett</dc:creator>
  <cp:keywords/>
  <dc:description/>
  <cp:lastModifiedBy>Amy Robinson</cp:lastModifiedBy>
  <cp:revision>2</cp:revision>
  <cp:lastPrinted>2026-09-01T13:59:00Z</cp:lastPrinted>
  <dcterms:created xsi:type="dcterms:W3CDTF">2026-09-10T12:22:00Z</dcterms:created>
  <dcterms:modified xsi:type="dcterms:W3CDTF">2026-09-10T12:22:00Z</dcterms:modified>
</cp:coreProperties>
</file>