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1DD185D2"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0A079D96">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2C89D0BF" w:rsidR="005A09E2" w:rsidRPr="001D2E74" w:rsidRDefault="0015469F" w:rsidP="005A09E2">
                            <w:pPr>
                              <w:jc w:val="center"/>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Year </w:t>
                            </w:r>
                            <w:r w:rsidR="001D2E74"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3</w:t>
                            </w:r>
                            <w:r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Newsletter (</w:t>
                            </w:r>
                            <w:r w:rsidR="00DB64C8"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t>
                            </w:r>
                            <w:r w:rsidR="001D2E74"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ummer </w:t>
                            </w:r>
                            <w:r w:rsidR="00011EA2">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w:t>
                            </w:r>
                            <w:r w:rsidR="005A09E2"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" fillcolor="#deeaf6 [664]" strokecolor="#1f3763 [1604]" strokeweight="1pt">
                <v:stroke joinstyle="miter"/>
                <v:textbox>
                  <w:txbxContent>
                    <w:p w14:paraId="02BD6CC2" w14:textId="2C89D0BF" w:rsidR="005A09E2" w:rsidRPr="001D2E74" w:rsidRDefault="0015469F" w:rsidP="005A09E2">
                      <w:pPr>
                        <w:jc w:val="center"/>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Year </w:t>
                      </w:r>
                      <w:r w:rsidR="001D2E74"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3</w:t>
                      </w:r>
                      <w:r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Newsletter (</w:t>
                      </w:r>
                      <w:r w:rsidR="00DB64C8"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t>
                      </w:r>
                      <w:r w:rsidR="001D2E74"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ummer </w:t>
                      </w:r>
                      <w:r w:rsidR="00011EA2">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w:t>
                      </w:r>
                      <w:r w:rsidR="005A09E2" w:rsidRPr="001D2E74">
                        <w:rPr>
                          <w:rFonts w:ascii="SassoonCRInfant" w:hAnsi="SassoonCRInfant"/>
                          <w:b/>
                          <w:color w:val="70AD47"/>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tbl>
      <w:tblPr>
        <w:tblStyle w:val="TableGrid"/>
        <w:tblW w:w="10564" w:type="dxa"/>
        <w:shd w:val="clear" w:color="auto" w:fill="FFEFFF"/>
        <w:tblLook w:val="04A0" w:firstRow="1" w:lastRow="0" w:firstColumn="1" w:lastColumn="0" w:noHBand="0" w:noVBand="1"/>
      </w:tblPr>
      <w:tblGrid>
        <w:gridCol w:w="2573"/>
        <w:gridCol w:w="2458"/>
        <w:gridCol w:w="2841"/>
        <w:gridCol w:w="2692"/>
      </w:tblGrid>
      <w:tr w:rsidR="00657278" w:rsidRPr="001D2E74" w14:paraId="2B5125A8" w14:textId="77777777" w:rsidTr="00073E79">
        <w:trPr>
          <w:trHeight w:val="1102"/>
        </w:trPr>
        <w:tc>
          <w:tcPr>
            <w:tcW w:w="10564" w:type="dxa"/>
            <w:gridSpan w:val="4"/>
            <w:shd w:val="clear" w:color="auto" w:fill="FFEFFF"/>
          </w:tcPr>
          <w:p w14:paraId="63B7F7AF" w14:textId="0F9534C8" w:rsidR="0015469F" w:rsidRPr="00486E9C" w:rsidRDefault="00CF0C59" w:rsidP="003C0246">
            <w:pPr>
              <w:jc w:val="center"/>
              <w:rPr>
                <w:rFonts w:ascii="SassoonCRInfant" w:hAnsi="SassoonCRInfant"/>
                <w:color w:val="2F5496" w:themeColor="accent1" w:themeShade="BF"/>
                <w:sz w:val="28"/>
                <w:szCs w:val="28"/>
              </w:rPr>
            </w:pPr>
            <w:r w:rsidRPr="00486E9C">
              <w:rPr>
                <w:rFonts w:ascii="SassoonCRInfant" w:hAnsi="SassoonCRInfant"/>
                <w:color w:val="2F5496" w:themeColor="accent1" w:themeShade="BF"/>
                <w:sz w:val="28"/>
                <w:szCs w:val="28"/>
              </w:rPr>
              <w:t>Welcome back</w:t>
            </w:r>
            <w:r w:rsidR="00F86293">
              <w:rPr>
                <w:rFonts w:ascii="SassoonCRInfant" w:hAnsi="SassoonCRInfant"/>
                <w:color w:val="2F5496" w:themeColor="accent1" w:themeShade="BF"/>
                <w:sz w:val="28"/>
                <w:szCs w:val="28"/>
              </w:rPr>
              <w:t>!</w:t>
            </w:r>
            <w:r w:rsidRPr="00486E9C">
              <w:rPr>
                <w:rFonts w:ascii="SassoonCRInfant" w:hAnsi="SassoonCRInfant"/>
                <w:color w:val="2F5496" w:themeColor="accent1" w:themeShade="BF"/>
                <w:sz w:val="28"/>
                <w:szCs w:val="28"/>
              </w:rPr>
              <w:t xml:space="preserve"> </w:t>
            </w:r>
            <w:r w:rsidR="001D2E74" w:rsidRPr="00486E9C">
              <w:rPr>
                <w:rFonts w:ascii="SassoonCRInfant" w:hAnsi="SassoonCRInfant"/>
                <w:color w:val="2F5496" w:themeColor="accent1" w:themeShade="BF"/>
                <w:sz w:val="28"/>
                <w:szCs w:val="28"/>
              </w:rPr>
              <w:t xml:space="preserve">I </w:t>
            </w:r>
            <w:r w:rsidR="00FD17D5" w:rsidRPr="00486E9C">
              <w:rPr>
                <w:rFonts w:ascii="SassoonCRInfant" w:hAnsi="SassoonCRInfant"/>
                <w:color w:val="2F5496" w:themeColor="accent1" w:themeShade="BF"/>
                <w:sz w:val="28"/>
                <w:szCs w:val="28"/>
              </w:rPr>
              <w:t xml:space="preserve">hope you had a lovely </w:t>
            </w:r>
            <w:r w:rsidR="001D2E74" w:rsidRPr="00486E9C">
              <w:rPr>
                <w:rFonts w:ascii="SassoonCRInfant" w:hAnsi="SassoonCRInfant"/>
                <w:color w:val="2F5496" w:themeColor="accent1" w:themeShade="BF"/>
                <w:sz w:val="28"/>
                <w:szCs w:val="28"/>
              </w:rPr>
              <w:t xml:space="preserve">break and are ready for all of our wonderful learning this </w:t>
            </w:r>
            <w:r w:rsidR="00CC1C78">
              <w:rPr>
                <w:rFonts w:ascii="SassoonCRInfant" w:hAnsi="SassoonCRInfant"/>
                <w:color w:val="2F5496" w:themeColor="accent1" w:themeShade="BF"/>
                <w:sz w:val="28"/>
                <w:szCs w:val="28"/>
              </w:rPr>
              <w:t xml:space="preserve">last </w:t>
            </w:r>
            <w:r w:rsidR="001D2E74" w:rsidRPr="00486E9C">
              <w:rPr>
                <w:rFonts w:ascii="SassoonCRInfant" w:hAnsi="SassoonCRInfant"/>
                <w:color w:val="2F5496" w:themeColor="accent1" w:themeShade="BF"/>
                <w:sz w:val="28"/>
                <w:szCs w:val="28"/>
              </w:rPr>
              <w:t>half term.</w:t>
            </w:r>
          </w:p>
          <w:p w14:paraId="23A5D10A" w14:textId="77777777" w:rsidR="00657278" w:rsidRPr="001D2E74" w:rsidRDefault="00657278" w:rsidP="00657278">
            <w:pPr>
              <w:jc w:val="center"/>
              <w:rPr>
                <w:rFonts w:ascii="SassoonCRInfant" w:hAnsi="SassoonCRInfant"/>
                <w:b/>
                <w:color w:val="2F5496" w:themeColor="accent1" w:themeShade="BF"/>
                <w:sz w:val="36"/>
                <w:szCs w:val="36"/>
              </w:rPr>
            </w:pPr>
            <w:r w:rsidRPr="001D2E74">
              <w:rPr>
                <w:rFonts w:ascii="SassoonCRInfant" w:hAnsi="SassoonCRInfant"/>
                <w:b/>
                <w:sz w:val="36"/>
                <w:szCs w:val="36"/>
              </w:rPr>
              <w:t>Our learning journey</w:t>
            </w:r>
          </w:p>
        </w:tc>
      </w:tr>
      <w:tr w:rsidR="00CC1C78" w:rsidRPr="001D2E74" w14:paraId="4AF548BD" w14:textId="77777777" w:rsidTr="00073E79">
        <w:trPr>
          <w:trHeight w:val="7233"/>
        </w:trPr>
        <w:tc>
          <w:tcPr>
            <w:tcW w:w="2573" w:type="dxa"/>
            <w:shd w:val="clear" w:color="auto" w:fill="FFEFFF"/>
          </w:tcPr>
          <w:p w14:paraId="5E47B4A2" w14:textId="0E6D148A" w:rsidR="008501E7" w:rsidRPr="00486E9C" w:rsidRDefault="00011EA2" w:rsidP="00CC1C78">
            <w:pPr>
              <w:spacing w:line="276" w:lineRule="auto"/>
              <w:jc w:val="center"/>
              <w:rPr>
                <w:rFonts w:ascii="SassoonCRInfant" w:hAnsi="SassoonCRInfant"/>
                <w:b/>
                <w:bCs/>
                <w:sz w:val="25"/>
                <w:szCs w:val="25"/>
              </w:rPr>
            </w:pPr>
            <w:r>
              <w:rPr>
                <w:rFonts w:ascii="SassoonCRInfant" w:hAnsi="SassoonCRInfant"/>
                <w:b/>
                <w:bCs/>
                <w:sz w:val="25"/>
                <w:szCs w:val="25"/>
              </w:rPr>
              <w:t>History</w:t>
            </w:r>
          </w:p>
          <w:p w14:paraId="40ECB9EC" w14:textId="77777777" w:rsidR="008501E7" w:rsidRPr="00486E9C" w:rsidRDefault="008501E7" w:rsidP="00CC1C78">
            <w:pPr>
              <w:spacing w:line="276" w:lineRule="auto"/>
              <w:jc w:val="center"/>
              <w:rPr>
                <w:rFonts w:ascii="SassoonCRInfant" w:hAnsi="SassoonCRInfant"/>
                <w:sz w:val="25"/>
                <w:szCs w:val="25"/>
              </w:rPr>
            </w:pPr>
          </w:p>
          <w:p w14:paraId="6DE5131E" w14:textId="2AE04DCC" w:rsidR="00095310" w:rsidRPr="00156998" w:rsidRDefault="00011EA2" w:rsidP="00CC1C78">
            <w:pPr>
              <w:spacing w:line="276" w:lineRule="auto"/>
              <w:jc w:val="center"/>
              <w:rPr>
                <w:rFonts w:ascii="SassoonCRInfant" w:hAnsi="SassoonCRInfant"/>
                <w:sz w:val="24"/>
                <w:szCs w:val="24"/>
              </w:rPr>
            </w:pPr>
            <w:r w:rsidRPr="00156998">
              <w:rPr>
                <w:rFonts w:ascii="SassoonCRInfant" w:hAnsi="SassoonCRInfant"/>
                <w:sz w:val="24"/>
                <w:szCs w:val="24"/>
              </w:rPr>
              <w:t>In History, we will explore Ancient Civilisations including the Indus Valley, Shang Dynasty and Sumer. Pupils will learn about their key achievements and make comparisons to deepen their understanding of how these early societies developed and influenced the world.</w:t>
            </w:r>
          </w:p>
          <w:p w14:paraId="0FFE0283" w14:textId="4375E937" w:rsidR="00095310" w:rsidRPr="00486E9C" w:rsidRDefault="00095310" w:rsidP="00CC1C78">
            <w:pPr>
              <w:spacing w:line="276" w:lineRule="auto"/>
              <w:jc w:val="center"/>
              <w:rPr>
                <w:rFonts w:ascii="SassoonCRInfant" w:hAnsi="SassoonCRInfant"/>
                <w:sz w:val="25"/>
                <w:szCs w:val="25"/>
              </w:rPr>
            </w:pPr>
          </w:p>
          <w:p w14:paraId="3D790ADD" w14:textId="49412B4D" w:rsidR="003C0246" w:rsidRPr="00486E9C" w:rsidRDefault="00011EA2" w:rsidP="00156998">
            <w:pPr>
              <w:spacing w:line="276" w:lineRule="auto"/>
              <w:jc w:val="center"/>
              <w:rPr>
                <w:rFonts w:ascii="SassoonCRInfant" w:hAnsi="SassoonCRInfant"/>
                <w:color w:val="2F5496" w:themeColor="accent1" w:themeShade="BF"/>
                <w:sz w:val="25"/>
                <w:szCs w:val="25"/>
              </w:rPr>
            </w:pPr>
            <w:r>
              <w:rPr>
                <w:rFonts w:ascii="SassoonCRInfant" w:hAnsi="SassoonCRInfant"/>
                <w:noProof/>
                <w:color w:val="2F5496" w:themeColor="accent1" w:themeShade="BF"/>
                <w:sz w:val="25"/>
                <w:szCs w:val="25"/>
              </w:rPr>
              <w:drawing>
                <wp:inline distT="0" distB="0" distL="0" distR="0" wp14:anchorId="67533A05" wp14:editId="6C5DF1EC">
                  <wp:extent cx="1327020" cy="9144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52139" cy="931708"/>
                          </a:xfrm>
                          <a:prstGeom prst="rect">
                            <a:avLst/>
                          </a:prstGeom>
                          <a:noFill/>
                        </pic:spPr>
                      </pic:pic>
                    </a:graphicData>
                  </a:graphic>
                </wp:inline>
              </w:drawing>
            </w:r>
          </w:p>
        </w:tc>
        <w:tc>
          <w:tcPr>
            <w:tcW w:w="2458" w:type="dxa"/>
            <w:shd w:val="clear" w:color="auto" w:fill="FFEFFF"/>
          </w:tcPr>
          <w:p w14:paraId="47478EF8" w14:textId="2FF525C9" w:rsidR="00281D02" w:rsidRPr="00156998" w:rsidRDefault="00486E9C" w:rsidP="00CC1C78">
            <w:pPr>
              <w:spacing w:line="276" w:lineRule="auto"/>
              <w:jc w:val="center"/>
              <w:rPr>
                <w:rFonts w:ascii="SassoonCRInfant" w:hAnsi="SassoonCRInfant"/>
                <w:b/>
                <w:bCs/>
                <w:sz w:val="24"/>
                <w:szCs w:val="24"/>
              </w:rPr>
            </w:pPr>
            <w:r w:rsidRPr="00156998">
              <w:rPr>
                <w:rFonts w:ascii="SassoonCRInfant" w:hAnsi="SassoonCRInfant"/>
                <w:b/>
                <w:bCs/>
                <w:sz w:val="24"/>
                <w:szCs w:val="24"/>
              </w:rPr>
              <w:t>Science</w:t>
            </w:r>
          </w:p>
          <w:p w14:paraId="6AB75075" w14:textId="77777777" w:rsidR="00011EA2" w:rsidRPr="00156998" w:rsidRDefault="00011EA2" w:rsidP="00CC1C78">
            <w:pPr>
              <w:spacing w:line="276" w:lineRule="auto"/>
              <w:jc w:val="center"/>
              <w:rPr>
                <w:rFonts w:ascii="SassoonCRInfant" w:hAnsi="SassoonCRInfant"/>
                <w:b/>
                <w:bCs/>
                <w:sz w:val="24"/>
                <w:szCs w:val="24"/>
              </w:rPr>
            </w:pPr>
          </w:p>
          <w:p w14:paraId="68F7AB3C" w14:textId="4DC417BA" w:rsidR="00837D8C" w:rsidRPr="00156998" w:rsidRDefault="00011EA2" w:rsidP="00CC1C78">
            <w:pPr>
              <w:spacing w:line="276" w:lineRule="auto"/>
              <w:jc w:val="center"/>
              <w:rPr>
                <w:rFonts w:ascii="SassoonCRInfant" w:hAnsi="SassoonCRInfant"/>
                <w:sz w:val="24"/>
                <w:szCs w:val="24"/>
              </w:rPr>
            </w:pPr>
            <w:r w:rsidRPr="00156998">
              <w:rPr>
                <w:rFonts w:ascii="SassoonCRInfant" w:hAnsi="SassoonCRInfant"/>
                <w:sz w:val="24"/>
                <w:szCs w:val="24"/>
              </w:rPr>
              <w:t>We will</w:t>
            </w:r>
            <w:r w:rsidR="00073E79">
              <w:rPr>
                <w:rFonts w:ascii="SassoonCRInfant" w:hAnsi="SassoonCRInfant"/>
                <w:sz w:val="24"/>
                <w:szCs w:val="24"/>
              </w:rPr>
              <w:t xml:space="preserve"> complete our learning on plants then moving swiftly on to</w:t>
            </w:r>
            <w:r w:rsidRPr="00156998">
              <w:rPr>
                <w:rFonts w:ascii="SassoonCRInfant" w:hAnsi="SassoonCRInfant"/>
                <w:sz w:val="24"/>
                <w:szCs w:val="24"/>
              </w:rPr>
              <w:t xml:space="preserve"> light</w:t>
            </w:r>
            <w:r w:rsidR="00EA37AD">
              <w:rPr>
                <w:rFonts w:ascii="SassoonCRInfant" w:hAnsi="SassoonCRInfant"/>
                <w:sz w:val="24"/>
                <w:szCs w:val="24"/>
              </w:rPr>
              <w:t>: o</w:t>
            </w:r>
            <w:r w:rsidRPr="00156998">
              <w:rPr>
                <w:rFonts w:ascii="SassoonCRInfant" w:hAnsi="SassoonCRInfant"/>
                <w:sz w:val="24"/>
                <w:szCs w:val="24"/>
              </w:rPr>
              <w:t>bserving how it reflects off surfaces. Pupils will learn that darkness is the absence of light and understand how shadows are formed when an object blocks light from a source.</w:t>
            </w:r>
          </w:p>
          <w:p w14:paraId="216A0D9A" w14:textId="77777777" w:rsidR="00CC1C78" w:rsidRPr="00156998" w:rsidRDefault="00CC1C78" w:rsidP="00CC1C78">
            <w:pPr>
              <w:spacing w:line="276" w:lineRule="auto"/>
              <w:rPr>
                <w:rFonts w:ascii="SassoonCRInfant" w:hAnsi="SassoonCRInfant"/>
                <w:sz w:val="24"/>
                <w:szCs w:val="24"/>
              </w:rPr>
            </w:pPr>
          </w:p>
          <w:p w14:paraId="0E587BD7" w14:textId="1F7F11AD" w:rsidR="00837D8C" w:rsidRPr="00156998" w:rsidRDefault="00837D8C" w:rsidP="00CC1C78">
            <w:pPr>
              <w:spacing w:line="276" w:lineRule="auto"/>
              <w:rPr>
                <w:rFonts w:ascii="SassoonCRInfant" w:hAnsi="SassoonCRInfant"/>
                <w:sz w:val="24"/>
                <w:szCs w:val="24"/>
              </w:rPr>
            </w:pPr>
            <w:r w:rsidRPr="00156998">
              <w:rPr>
                <w:noProof/>
                <w:sz w:val="24"/>
                <w:szCs w:val="24"/>
              </w:rPr>
              <mc:AlternateContent>
                <mc:Choice Requires="wps">
                  <w:drawing>
                    <wp:inline distT="0" distB="0" distL="0" distR="0" wp14:anchorId="7D9E1065" wp14:editId="02024F2E">
                      <wp:extent cx="304800" cy="304800"/>
                      <wp:effectExtent l="0" t="0" r="0" b="0"/>
                      <wp:docPr id="14" name="Rectangle 14" descr="Light Sources Poster - Definition and Examples - Science, Light, Waves,  Energ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85E304" id="Rectangle 14" o:spid="_x0000_s1026" alt="Light Sources Poster - Definition and Examples - Science, Light, Waves,  Energ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iRrrOKAIAAB4EAAAOAAAAAAAAAAAAAAAAAC4CAABkcnMvZTJvRG9jLnht&#10;bFBLAQItABQABgAIAAAAIQBMoOks2AAAAAMBAAAPAAAAAAAAAAAAAAAAAIIEAABkcnMvZG93bnJl&#10;di54bWxQSwUGAAAAAAQABADzAAAAhwUAAAAA&#10;" filled="f" stroked="f">
                      <o:lock v:ext="edit" aspectratio="t"/>
                      <w10:anchorlock/>
                    </v:rect>
                  </w:pict>
                </mc:Fallback>
              </mc:AlternateContent>
            </w:r>
            <w:r w:rsidRPr="00156998">
              <w:rPr>
                <w:rFonts w:ascii="SassoonCRInfant" w:hAnsi="SassoonCRInfant"/>
                <w:noProof/>
                <w:sz w:val="24"/>
                <w:szCs w:val="24"/>
              </w:rPr>
              <w:drawing>
                <wp:inline distT="0" distB="0" distL="0" distR="0" wp14:anchorId="199A600A" wp14:editId="269811CA">
                  <wp:extent cx="811322" cy="121920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6024" cy="1226267"/>
                          </a:xfrm>
                          <a:prstGeom prst="rect">
                            <a:avLst/>
                          </a:prstGeom>
                          <a:noFill/>
                        </pic:spPr>
                      </pic:pic>
                    </a:graphicData>
                  </a:graphic>
                </wp:inline>
              </w:drawing>
            </w:r>
          </w:p>
          <w:p w14:paraId="63617668" w14:textId="31A257F3" w:rsidR="00657278" w:rsidRPr="00156998" w:rsidRDefault="0054275C" w:rsidP="00CC1C78">
            <w:pPr>
              <w:spacing w:line="276" w:lineRule="auto"/>
              <w:jc w:val="center"/>
              <w:rPr>
                <w:rFonts w:ascii="SassoonCRInfant" w:hAnsi="SassoonCRInfant"/>
                <w:sz w:val="24"/>
                <w:szCs w:val="24"/>
              </w:rPr>
            </w:pPr>
            <w:r w:rsidRPr="00156998">
              <w:rPr>
                <w:rFonts w:ascii="SassoonCRInfant" w:hAnsi="SassoonCRInfant"/>
                <w:sz w:val="24"/>
                <w:szCs w:val="24"/>
              </w:rPr>
              <w:t xml:space="preserve"> </w:t>
            </w:r>
            <w:r w:rsidR="003C0246" w:rsidRPr="00156998">
              <w:rPr>
                <w:rFonts w:ascii="SassoonCRInfant" w:hAnsi="SassoonCRInfant"/>
                <w:sz w:val="24"/>
                <w:szCs w:val="24"/>
              </w:rPr>
              <w:t>.</w:t>
            </w:r>
            <w:r w:rsidR="003C0246" w:rsidRPr="00156998">
              <w:rPr>
                <w:rFonts w:ascii="SassoonCRInfant" w:hAnsi="SassoonCRInfant"/>
                <w:noProof/>
                <w:sz w:val="24"/>
                <w:szCs w:val="24"/>
              </w:rPr>
              <w:t xml:space="preserve"> </w:t>
            </w:r>
          </w:p>
        </w:tc>
        <w:tc>
          <w:tcPr>
            <w:tcW w:w="2841" w:type="dxa"/>
            <w:shd w:val="clear" w:color="auto" w:fill="FFEFFF"/>
          </w:tcPr>
          <w:p w14:paraId="464214E0" w14:textId="5947E041" w:rsidR="00657278" w:rsidRPr="00156998" w:rsidRDefault="00657278" w:rsidP="00CC1C78">
            <w:pPr>
              <w:spacing w:line="276" w:lineRule="auto"/>
              <w:jc w:val="center"/>
              <w:rPr>
                <w:rFonts w:ascii="SassoonCRInfant" w:hAnsi="SassoonCRInfant"/>
                <w:b/>
                <w:sz w:val="24"/>
                <w:szCs w:val="24"/>
              </w:rPr>
            </w:pPr>
            <w:r w:rsidRPr="00156998">
              <w:rPr>
                <w:rFonts w:ascii="SassoonCRInfant" w:hAnsi="SassoonCRInfant"/>
                <w:b/>
                <w:sz w:val="24"/>
                <w:szCs w:val="24"/>
              </w:rPr>
              <w:t>Maths</w:t>
            </w:r>
          </w:p>
          <w:p w14:paraId="3573017E" w14:textId="77777777" w:rsidR="00011EA2" w:rsidRPr="00156998" w:rsidRDefault="00011EA2" w:rsidP="00CC1C78">
            <w:pPr>
              <w:spacing w:line="276" w:lineRule="auto"/>
              <w:jc w:val="center"/>
              <w:rPr>
                <w:rFonts w:ascii="SassoonCRInfant" w:hAnsi="SassoonCRInfant"/>
                <w:b/>
                <w:sz w:val="24"/>
                <w:szCs w:val="24"/>
              </w:rPr>
            </w:pPr>
          </w:p>
          <w:p w14:paraId="4A30E84D" w14:textId="4EE9A323" w:rsidR="00011EA2" w:rsidRPr="00156998" w:rsidRDefault="00011EA2" w:rsidP="00CC1C78">
            <w:pPr>
              <w:spacing w:line="276" w:lineRule="auto"/>
              <w:jc w:val="center"/>
              <w:rPr>
                <w:rFonts w:ascii="SassoonCRInfant" w:hAnsi="SassoonCRInfant"/>
                <w:sz w:val="24"/>
                <w:szCs w:val="24"/>
              </w:rPr>
            </w:pPr>
            <w:r w:rsidRPr="00156998">
              <w:rPr>
                <w:rFonts w:ascii="SassoonCRInfant" w:hAnsi="SassoonCRInfant"/>
                <w:sz w:val="24"/>
                <w:szCs w:val="24"/>
              </w:rPr>
              <w:t>In Maths, we will focus on identifying and describing 2D and 3D shapes, recognising angles and understanding their properties. We will also explore statistics by collecting data and presenting it using bar charts and pictograms to build confidence interpreting information.</w:t>
            </w:r>
          </w:p>
          <w:p w14:paraId="0570BBDA" w14:textId="77777777" w:rsidR="00011EA2" w:rsidRPr="00156998" w:rsidRDefault="00011EA2" w:rsidP="00CC1C78">
            <w:pPr>
              <w:spacing w:line="276" w:lineRule="auto"/>
              <w:jc w:val="center"/>
              <w:rPr>
                <w:rFonts w:ascii="SassoonCRInfant" w:hAnsi="SassoonCRInfant"/>
                <w:sz w:val="24"/>
                <w:szCs w:val="24"/>
              </w:rPr>
            </w:pPr>
          </w:p>
          <w:p w14:paraId="772DA826" w14:textId="74A103A1" w:rsidR="00011EA2" w:rsidRPr="00156998" w:rsidRDefault="00011EA2" w:rsidP="00CC1C78">
            <w:pPr>
              <w:spacing w:line="276" w:lineRule="auto"/>
              <w:jc w:val="center"/>
              <w:rPr>
                <w:rFonts w:ascii="SassoonCRInfant" w:hAnsi="SassoonCRInfant"/>
                <w:sz w:val="24"/>
                <w:szCs w:val="24"/>
              </w:rPr>
            </w:pPr>
            <w:r w:rsidRPr="00156998">
              <w:rPr>
                <w:rFonts w:ascii="SassoonCRInfant" w:hAnsi="SassoonCRInfant"/>
                <w:noProof/>
                <w:sz w:val="24"/>
                <w:szCs w:val="24"/>
              </w:rPr>
              <w:drawing>
                <wp:inline distT="0" distB="0" distL="0" distR="0" wp14:anchorId="60151EAA" wp14:editId="10032FDD">
                  <wp:extent cx="1209674" cy="7857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25246" cy="795819"/>
                          </a:xfrm>
                          <a:prstGeom prst="rect">
                            <a:avLst/>
                          </a:prstGeom>
                        </pic:spPr>
                      </pic:pic>
                    </a:graphicData>
                  </a:graphic>
                </wp:inline>
              </w:drawing>
            </w:r>
          </w:p>
        </w:tc>
        <w:tc>
          <w:tcPr>
            <w:tcW w:w="2691" w:type="dxa"/>
            <w:shd w:val="clear" w:color="auto" w:fill="FFEFFF"/>
          </w:tcPr>
          <w:p w14:paraId="3DA0BA38" w14:textId="19CDB2A9" w:rsidR="00486E9C" w:rsidRPr="00156998" w:rsidRDefault="00657278" w:rsidP="00CC1C78">
            <w:pPr>
              <w:spacing w:line="276" w:lineRule="auto"/>
              <w:jc w:val="center"/>
              <w:rPr>
                <w:rFonts w:ascii="SassoonCRInfant" w:hAnsi="SassoonCRInfant"/>
                <w:b/>
                <w:sz w:val="24"/>
                <w:szCs w:val="24"/>
              </w:rPr>
            </w:pPr>
            <w:r w:rsidRPr="00156998">
              <w:rPr>
                <w:rFonts w:ascii="SassoonCRInfant" w:hAnsi="SassoonCRInfant"/>
                <w:b/>
                <w:sz w:val="24"/>
                <w:szCs w:val="24"/>
              </w:rPr>
              <w:t>English</w:t>
            </w:r>
            <w:r w:rsidR="00486E9C" w:rsidRPr="00156998">
              <w:rPr>
                <w:rFonts w:ascii="SassoonCRInfant" w:hAnsi="SassoonCRInfant"/>
                <w:b/>
                <w:sz w:val="24"/>
                <w:szCs w:val="24"/>
              </w:rPr>
              <w:t xml:space="preserve"> </w:t>
            </w:r>
          </w:p>
          <w:p w14:paraId="064EE9B0" w14:textId="1C67BD10" w:rsidR="00CC1C78" w:rsidRPr="00156998" w:rsidRDefault="00CC1C78" w:rsidP="00CC1C78">
            <w:pPr>
              <w:spacing w:line="276" w:lineRule="auto"/>
              <w:jc w:val="center"/>
              <w:rPr>
                <w:rFonts w:ascii="SassoonCRInfant" w:hAnsi="SassoonCRInfant"/>
                <w:b/>
                <w:sz w:val="24"/>
                <w:szCs w:val="24"/>
              </w:rPr>
            </w:pPr>
          </w:p>
          <w:p w14:paraId="52CCC429" w14:textId="2838D68E" w:rsidR="00CC1C78" w:rsidRPr="00156998" w:rsidRDefault="00CC1C78" w:rsidP="00CC1C78">
            <w:pPr>
              <w:spacing w:line="276" w:lineRule="auto"/>
              <w:jc w:val="center"/>
              <w:rPr>
                <w:rFonts w:ascii="SassoonCRInfant" w:hAnsi="SassoonCRInfant"/>
                <w:b/>
                <w:sz w:val="24"/>
                <w:szCs w:val="24"/>
              </w:rPr>
            </w:pPr>
            <w:r w:rsidRPr="00156998">
              <w:rPr>
                <w:rFonts w:ascii="SassoonCRInfant" w:hAnsi="SassoonCRInfant"/>
                <w:sz w:val="24"/>
                <w:szCs w:val="24"/>
              </w:rPr>
              <w:t xml:space="preserve">In English, we will focus on two writing purposes: to entertain and to inform. Using </w:t>
            </w:r>
            <w:r w:rsidRPr="00156998">
              <w:rPr>
                <w:rStyle w:val="Emphasis"/>
                <w:rFonts w:ascii="SassoonCRInfant" w:hAnsi="SassoonCRInfant"/>
                <w:sz w:val="24"/>
                <w:szCs w:val="24"/>
              </w:rPr>
              <w:t>The Iron Man</w:t>
            </w:r>
            <w:r w:rsidRPr="00156998">
              <w:rPr>
                <w:rFonts w:ascii="SassoonCRInfant" w:hAnsi="SassoonCRInfant"/>
                <w:sz w:val="24"/>
                <w:szCs w:val="24"/>
              </w:rPr>
              <w:t>, pupils will create atmosphere through figurative language. They will also write a non-chronological report to inform, based on an ancient civilisation of their choice.</w:t>
            </w:r>
          </w:p>
          <w:p w14:paraId="01A62606" w14:textId="525BB703" w:rsidR="00CC1C78" w:rsidRPr="00156998" w:rsidRDefault="00CC1C78" w:rsidP="00CC1C78">
            <w:pPr>
              <w:spacing w:line="276" w:lineRule="auto"/>
              <w:rPr>
                <w:rFonts w:ascii="SassoonCRInfant" w:hAnsi="SassoonCRInfant"/>
                <w:b/>
                <w:sz w:val="24"/>
                <w:szCs w:val="24"/>
              </w:rPr>
            </w:pPr>
          </w:p>
          <w:p w14:paraId="3F37639D" w14:textId="7722ECB4" w:rsidR="0015469F" w:rsidRPr="00156998" w:rsidRDefault="00CC1C78" w:rsidP="00CC1C78">
            <w:pPr>
              <w:spacing w:line="276" w:lineRule="auto"/>
              <w:jc w:val="center"/>
              <w:rPr>
                <w:rFonts w:ascii="SassoonCRInfant" w:hAnsi="SassoonCRInfant"/>
                <w:color w:val="2F5496" w:themeColor="accent1" w:themeShade="BF"/>
                <w:sz w:val="24"/>
                <w:szCs w:val="24"/>
              </w:rPr>
            </w:pPr>
            <w:r w:rsidRPr="00156998">
              <w:rPr>
                <w:rFonts w:ascii="SassoonCRInfant" w:hAnsi="SassoonCRInfant"/>
                <w:noProof/>
                <w:color w:val="2F5496" w:themeColor="accent1" w:themeShade="BF"/>
                <w:sz w:val="24"/>
                <w:szCs w:val="24"/>
              </w:rPr>
              <w:drawing>
                <wp:inline distT="0" distB="0" distL="0" distR="0" wp14:anchorId="4FD8593D" wp14:editId="7173E11B">
                  <wp:extent cx="677334" cy="99504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257" cy="1030189"/>
                          </a:xfrm>
                          <a:prstGeom prst="rect">
                            <a:avLst/>
                          </a:prstGeom>
                          <a:noFill/>
                        </pic:spPr>
                      </pic:pic>
                    </a:graphicData>
                  </a:graphic>
                </wp:inline>
              </w:drawing>
            </w: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10717" w:type="dxa"/>
        <w:shd w:val="clear" w:color="auto" w:fill="E2FEED"/>
        <w:tblLook w:val="04A0" w:firstRow="1" w:lastRow="0" w:firstColumn="1" w:lastColumn="0" w:noHBand="0" w:noVBand="1"/>
      </w:tblPr>
      <w:tblGrid>
        <w:gridCol w:w="4354"/>
        <w:gridCol w:w="6363"/>
      </w:tblGrid>
      <w:tr w:rsidR="005D08E1" w:rsidRPr="001D2E74" w14:paraId="47E37CA3" w14:textId="77777777" w:rsidTr="00073E79">
        <w:trPr>
          <w:trHeight w:val="3402"/>
        </w:trPr>
        <w:tc>
          <w:tcPr>
            <w:tcW w:w="4354" w:type="dxa"/>
            <w:shd w:val="clear" w:color="auto" w:fill="E2FEED"/>
          </w:tcPr>
          <w:p w14:paraId="2C7183DD" w14:textId="629F178B" w:rsidR="00837D8C" w:rsidRPr="00095310" w:rsidRDefault="00095310" w:rsidP="005D08E1">
            <w:pPr>
              <w:tabs>
                <w:tab w:val="center" w:pos="5233"/>
              </w:tabs>
              <w:rPr>
                <w:rFonts w:ascii="SassoonCRInfant" w:hAnsi="SassoonCRInfant"/>
                <w:color w:val="1F3864" w:themeColor="accent1" w:themeShade="80"/>
                <w:sz w:val="24"/>
                <w:szCs w:val="24"/>
              </w:rPr>
            </w:pPr>
            <w:r w:rsidRPr="00095310">
              <w:rPr>
                <w:rFonts w:ascii="SassoonCRInfant" w:hAnsi="SassoonCRInfant"/>
                <w:b/>
                <w:bCs/>
                <w:color w:val="1F3864" w:themeColor="accent1" w:themeShade="80"/>
                <w:sz w:val="24"/>
                <w:szCs w:val="24"/>
              </w:rPr>
              <w:t>Other</w:t>
            </w:r>
            <w:r>
              <w:rPr>
                <w:rFonts w:ascii="SassoonCRInfant" w:hAnsi="SassoonCRInfant"/>
                <w:color w:val="1F3864" w:themeColor="accent1" w:themeShade="80"/>
                <w:sz w:val="24"/>
                <w:szCs w:val="24"/>
              </w:rPr>
              <w:t>:</w:t>
            </w:r>
          </w:p>
          <w:p w14:paraId="1C4B895B" w14:textId="7D791FAA" w:rsidR="00095310" w:rsidRPr="00095310" w:rsidRDefault="00D911C9" w:rsidP="00095310">
            <w:pPr>
              <w:pStyle w:val="ListParagraph"/>
              <w:numPr>
                <w:ilvl w:val="0"/>
                <w:numId w:val="4"/>
              </w:numPr>
              <w:tabs>
                <w:tab w:val="center" w:pos="5233"/>
              </w:tabs>
              <w:spacing w:line="276" w:lineRule="auto"/>
              <w:rPr>
                <w:rFonts w:ascii="SassoonCRInfant" w:hAnsi="SassoonCRInfant"/>
                <w:color w:val="1F3864" w:themeColor="accent1" w:themeShade="80"/>
                <w:sz w:val="24"/>
                <w:szCs w:val="24"/>
              </w:rPr>
            </w:pPr>
            <w:r w:rsidRPr="00095310">
              <w:rPr>
                <w:rFonts w:ascii="SassoonCRInfant" w:hAnsi="SassoonCRInfant"/>
                <w:color w:val="1F3864" w:themeColor="accent1" w:themeShade="80"/>
                <w:sz w:val="24"/>
                <w:szCs w:val="24"/>
              </w:rPr>
              <w:t xml:space="preserve">PE will take place on a </w:t>
            </w:r>
            <w:r w:rsidR="00837D8C" w:rsidRPr="00095310">
              <w:rPr>
                <w:rFonts w:ascii="SassoonCRInfant" w:hAnsi="SassoonCRInfant"/>
                <w:color w:val="1F3864" w:themeColor="accent1" w:themeShade="80"/>
                <w:sz w:val="24"/>
                <w:szCs w:val="24"/>
              </w:rPr>
              <w:t>Monday</w:t>
            </w:r>
            <w:r w:rsidR="00073E79">
              <w:rPr>
                <w:rFonts w:ascii="SassoonCRInfant" w:hAnsi="SassoonCRInfant"/>
                <w:color w:val="1F3864" w:themeColor="accent1" w:themeShade="80"/>
                <w:sz w:val="24"/>
                <w:szCs w:val="24"/>
              </w:rPr>
              <w:t xml:space="preserve"> </w:t>
            </w:r>
            <w:r w:rsidRPr="00095310">
              <w:rPr>
                <w:rFonts w:ascii="SassoonCRInfant" w:hAnsi="SassoonCRInfant"/>
                <w:color w:val="1F3864" w:themeColor="accent1" w:themeShade="80"/>
                <w:sz w:val="24"/>
                <w:szCs w:val="24"/>
              </w:rPr>
              <w:t>and Thursday. The children need to come to school in their uniform on these days and bring the full PE kit.</w:t>
            </w:r>
          </w:p>
          <w:p w14:paraId="0242B88F" w14:textId="3C551B30" w:rsidR="00095310" w:rsidRPr="00095310" w:rsidRDefault="00095310" w:rsidP="00095310">
            <w:pPr>
              <w:pStyle w:val="ListParagraph"/>
              <w:numPr>
                <w:ilvl w:val="0"/>
                <w:numId w:val="4"/>
              </w:numPr>
              <w:tabs>
                <w:tab w:val="center" w:pos="5233"/>
              </w:tabs>
              <w:spacing w:line="276" w:lineRule="auto"/>
              <w:rPr>
                <w:rFonts w:ascii="SassoonCRInfant" w:hAnsi="SassoonCRInfant"/>
                <w:color w:val="1F3864" w:themeColor="accent1" w:themeShade="80"/>
                <w:sz w:val="28"/>
                <w:szCs w:val="28"/>
              </w:rPr>
            </w:pPr>
            <w:r w:rsidRPr="00095310">
              <w:rPr>
                <w:rFonts w:ascii="SassoonCRInfant" w:hAnsi="SassoonCRInfant"/>
                <w:color w:val="1F3864" w:themeColor="accent1" w:themeShade="80"/>
                <w:sz w:val="24"/>
                <w:szCs w:val="24"/>
              </w:rPr>
              <w:t xml:space="preserve">Week </w:t>
            </w:r>
            <w:r w:rsidR="00DD4CDA">
              <w:rPr>
                <w:rFonts w:ascii="SassoonCRInfant" w:hAnsi="SassoonCRInfant"/>
                <w:color w:val="1F3864" w:themeColor="accent1" w:themeShade="80"/>
                <w:sz w:val="24"/>
                <w:szCs w:val="24"/>
              </w:rPr>
              <w:t>b</w:t>
            </w:r>
            <w:r w:rsidRPr="00095310">
              <w:rPr>
                <w:rFonts w:ascii="SassoonCRInfant" w:hAnsi="SassoonCRInfant"/>
                <w:color w:val="1F3864" w:themeColor="accent1" w:themeShade="80"/>
                <w:sz w:val="24"/>
                <w:szCs w:val="24"/>
              </w:rPr>
              <w:t>eginning Monday 1</w:t>
            </w:r>
            <w:r w:rsidR="00073E79">
              <w:rPr>
                <w:rFonts w:ascii="SassoonCRInfant" w:hAnsi="SassoonCRInfant"/>
                <w:color w:val="1F3864" w:themeColor="accent1" w:themeShade="80"/>
                <w:sz w:val="24"/>
                <w:szCs w:val="24"/>
              </w:rPr>
              <w:t>5</w:t>
            </w:r>
            <w:r w:rsidRPr="00095310">
              <w:rPr>
                <w:rFonts w:ascii="SassoonCRInfant" w:hAnsi="SassoonCRInfant"/>
                <w:color w:val="1F3864" w:themeColor="accent1" w:themeShade="80"/>
                <w:sz w:val="24"/>
                <w:szCs w:val="24"/>
              </w:rPr>
              <w:t xml:space="preserve">th June – </w:t>
            </w:r>
            <w:r w:rsidR="00DD4CDA">
              <w:rPr>
                <w:rFonts w:ascii="SassoonCRInfant" w:hAnsi="SassoonCRInfant"/>
                <w:color w:val="1F3864" w:themeColor="accent1" w:themeShade="80"/>
                <w:sz w:val="24"/>
                <w:szCs w:val="24"/>
              </w:rPr>
              <w:t>S</w:t>
            </w:r>
            <w:r w:rsidRPr="00095310">
              <w:rPr>
                <w:rFonts w:ascii="SassoonCRInfant" w:hAnsi="SassoonCRInfant"/>
                <w:color w:val="1F3864" w:themeColor="accent1" w:themeShade="80"/>
                <w:sz w:val="24"/>
                <w:szCs w:val="24"/>
              </w:rPr>
              <w:t xml:space="preserve">ports and </w:t>
            </w:r>
            <w:r w:rsidR="00DD4CDA">
              <w:rPr>
                <w:rFonts w:ascii="SassoonCRInfant" w:hAnsi="SassoonCRInfant"/>
                <w:color w:val="1F3864" w:themeColor="accent1" w:themeShade="80"/>
                <w:sz w:val="24"/>
                <w:szCs w:val="24"/>
              </w:rPr>
              <w:t>W</w:t>
            </w:r>
            <w:r w:rsidRPr="00095310">
              <w:rPr>
                <w:rFonts w:ascii="SassoonCRInfant" w:hAnsi="SassoonCRInfant"/>
                <w:color w:val="1F3864" w:themeColor="accent1" w:themeShade="80"/>
                <w:sz w:val="24"/>
                <w:szCs w:val="24"/>
              </w:rPr>
              <w:t>ellbeing week</w:t>
            </w:r>
          </w:p>
          <w:p w14:paraId="55D21BD5" w14:textId="42ABD402" w:rsidR="00095310" w:rsidRPr="00CC1C78" w:rsidRDefault="00095310" w:rsidP="00095310">
            <w:pPr>
              <w:pStyle w:val="ListParagraph"/>
              <w:numPr>
                <w:ilvl w:val="0"/>
                <w:numId w:val="4"/>
              </w:numPr>
              <w:tabs>
                <w:tab w:val="center" w:pos="5233"/>
              </w:tabs>
              <w:spacing w:line="276" w:lineRule="auto"/>
              <w:rPr>
                <w:rFonts w:ascii="SassoonCRInfant" w:hAnsi="SassoonCRInfant"/>
                <w:color w:val="1F3864" w:themeColor="accent1" w:themeShade="80"/>
                <w:sz w:val="28"/>
                <w:szCs w:val="28"/>
              </w:rPr>
            </w:pPr>
            <w:r w:rsidRPr="00095310">
              <w:rPr>
                <w:rFonts w:ascii="SassoonCRInfant" w:hAnsi="SassoonCRInfant"/>
                <w:color w:val="1F3864" w:themeColor="accent1" w:themeShade="80"/>
                <w:sz w:val="24"/>
                <w:szCs w:val="24"/>
              </w:rPr>
              <w:t>Wednesday 1</w:t>
            </w:r>
            <w:r w:rsidR="00073E79">
              <w:rPr>
                <w:rFonts w:ascii="SassoonCRInfant" w:hAnsi="SassoonCRInfant"/>
                <w:color w:val="1F3864" w:themeColor="accent1" w:themeShade="80"/>
                <w:sz w:val="24"/>
                <w:szCs w:val="24"/>
              </w:rPr>
              <w:t>7</w:t>
            </w:r>
            <w:r w:rsidRPr="00095310">
              <w:rPr>
                <w:rFonts w:ascii="SassoonCRInfant" w:hAnsi="SassoonCRInfant"/>
                <w:color w:val="1F3864" w:themeColor="accent1" w:themeShade="80"/>
                <w:sz w:val="24"/>
                <w:szCs w:val="24"/>
              </w:rPr>
              <w:t xml:space="preserve">th June – </w:t>
            </w:r>
            <w:r w:rsidR="00DD4CDA">
              <w:rPr>
                <w:rFonts w:ascii="SassoonCRInfant" w:hAnsi="SassoonCRInfant"/>
                <w:color w:val="1F3864" w:themeColor="accent1" w:themeShade="80"/>
                <w:sz w:val="24"/>
                <w:szCs w:val="24"/>
              </w:rPr>
              <w:t>S</w:t>
            </w:r>
            <w:r w:rsidRPr="00095310">
              <w:rPr>
                <w:rFonts w:ascii="SassoonCRInfant" w:hAnsi="SassoonCRInfant"/>
                <w:color w:val="1F3864" w:themeColor="accent1" w:themeShade="80"/>
                <w:sz w:val="24"/>
                <w:szCs w:val="24"/>
              </w:rPr>
              <w:t xml:space="preserve">ports </w:t>
            </w:r>
            <w:r w:rsidR="00DD4CDA">
              <w:rPr>
                <w:rFonts w:ascii="SassoonCRInfant" w:hAnsi="SassoonCRInfant"/>
                <w:color w:val="1F3864" w:themeColor="accent1" w:themeShade="80"/>
                <w:sz w:val="24"/>
                <w:szCs w:val="24"/>
              </w:rPr>
              <w:t>D</w:t>
            </w:r>
            <w:r w:rsidRPr="00095310">
              <w:rPr>
                <w:rFonts w:ascii="SassoonCRInfant" w:hAnsi="SassoonCRInfant"/>
                <w:color w:val="1F3864" w:themeColor="accent1" w:themeShade="80"/>
                <w:sz w:val="24"/>
                <w:szCs w:val="24"/>
              </w:rPr>
              <w:t>ay</w:t>
            </w:r>
          </w:p>
          <w:p w14:paraId="593695D4" w14:textId="116D193B" w:rsidR="00CC1C78" w:rsidRPr="00095310" w:rsidRDefault="00CC1C78" w:rsidP="00095310">
            <w:pPr>
              <w:pStyle w:val="ListParagraph"/>
              <w:numPr>
                <w:ilvl w:val="0"/>
                <w:numId w:val="4"/>
              </w:numPr>
              <w:tabs>
                <w:tab w:val="center" w:pos="5233"/>
              </w:tabs>
              <w:spacing w:line="276" w:lineRule="auto"/>
              <w:rPr>
                <w:rFonts w:ascii="SassoonCRInfant" w:hAnsi="SassoonCRInfant"/>
                <w:color w:val="1F3864" w:themeColor="accent1" w:themeShade="80"/>
                <w:sz w:val="28"/>
                <w:szCs w:val="28"/>
              </w:rPr>
            </w:pPr>
            <w:r>
              <w:rPr>
                <w:rFonts w:ascii="SassoonCRInfant" w:hAnsi="SassoonCRInfant"/>
                <w:color w:val="1F3864" w:themeColor="accent1" w:themeShade="80"/>
                <w:sz w:val="24"/>
                <w:szCs w:val="24"/>
              </w:rPr>
              <w:t xml:space="preserve">Friday </w:t>
            </w:r>
            <w:r w:rsidR="00073E79">
              <w:rPr>
                <w:rFonts w:ascii="SassoonCRInfant" w:hAnsi="SassoonCRInfant"/>
                <w:color w:val="1F3864" w:themeColor="accent1" w:themeShade="80"/>
                <w:sz w:val="24"/>
                <w:szCs w:val="24"/>
              </w:rPr>
              <w:t>3</w:t>
            </w:r>
            <w:r w:rsidR="00073E79" w:rsidRPr="00073E79">
              <w:rPr>
                <w:rFonts w:ascii="SassoonCRInfant" w:hAnsi="SassoonCRInfant"/>
                <w:color w:val="1F3864" w:themeColor="accent1" w:themeShade="80"/>
                <w:sz w:val="24"/>
                <w:szCs w:val="24"/>
                <w:vertAlign w:val="superscript"/>
              </w:rPr>
              <w:t>rd</w:t>
            </w:r>
            <w:r>
              <w:rPr>
                <w:rFonts w:ascii="SassoonCRInfant" w:hAnsi="SassoonCRInfant"/>
                <w:color w:val="1F3864" w:themeColor="accent1" w:themeShade="80"/>
                <w:sz w:val="24"/>
                <w:szCs w:val="24"/>
              </w:rPr>
              <w:t xml:space="preserve"> Ju</w:t>
            </w:r>
            <w:r w:rsidR="00073E79">
              <w:rPr>
                <w:rFonts w:ascii="SassoonCRInfant" w:hAnsi="SassoonCRInfant"/>
                <w:color w:val="1F3864" w:themeColor="accent1" w:themeShade="80"/>
                <w:sz w:val="24"/>
                <w:szCs w:val="24"/>
              </w:rPr>
              <w:t>ly</w:t>
            </w:r>
            <w:r>
              <w:rPr>
                <w:rFonts w:ascii="SassoonCRInfant" w:hAnsi="SassoonCRInfant"/>
                <w:color w:val="1F3864" w:themeColor="accent1" w:themeShade="80"/>
                <w:sz w:val="24"/>
                <w:szCs w:val="24"/>
              </w:rPr>
              <w:t xml:space="preserve"> – Summer Fair</w:t>
            </w:r>
          </w:p>
          <w:p w14:paraId="237179E5" w14:textId="2FBB09AB" w:rsidR="00E66C5E" w:rsidRPr="001D2E74" w:rsidRDefault="00E66C5E" w:rsidP="007C786D">
            <w:pPr>
              <w:tabs>
                <w:tab w:val="center" w:pos="5233"/>
              </w:tabs>
              <w:rPr>
                <w:rFonts w:ascii="SassoonCRInfant" w:hAnsi="SassoonCRInfant"/>
                <w:color w:val="FF0000"/>
                <w:sz w:val="24"/>
                <w:szCs w:val="24"/>
              </w:rPr>
            </w:pPr>
          </w:p>
          <w:p w14:paraId="5E2EFDEB" w14:textId="6E8D7565" w:rsidR="002E6779" w:rsidRPr="001D2E74" w:rsidRDefault="00E66C5E" w:rsidP="00734400">
            <w:pPr>
              <w:tabs>
                <w:tab w:val="center" w:pos="5233"/>
              </w:tabs>
              <w:rPr>
                <w:rFonts w:ascii="SassoonCRInfant" w:hAnsi="SassoonCRInfant"/>
                <w:color w:val="FF0000"/>
                <w:sz w:val="24"/>
                <w:szCs w:val="24"/>
              </w:rPr>
            </w:pPr>
            <w:r w:rsidRPr="001D2E74">
              <w:rPr>
                <w:rFonts w:ascii="SassoonCRInfant" w:hAnsi="SassoonCRInfant"/>
                <w:color w:val="FF0000"/>
              </w:rPr>
              <w:t xml:space="preserve"> </w:t>
            </w:r>
          </w:p>
        </w:tc>
        <w:tc>
          <w:tcPr>
            <w:tcW w:w="6363" w:type="dxa"/>
            <w:shd w:val="clear" w:color="auto" w:fill="E1FEFF"/>
          </w:tcPr>
          <w:p w14:paraId="4BD01050" w14:textId="0F6B66A4" w:rsidR="005D08E1" w:rsidRPr="001D2E74" w:rsidRDefault="005D08E1" w:rsidP="005D08E1">
            <w:pPr>
              <w:tabs>
                <w:tab w:val="center" w:pos="5233"/>
              </w:tabs>
              <w:rPr>
                <w:rFonts w:ascii="SassoonCRInfant" w:hAnsi="SassoonCRInfant"/>
                <w:color w:val="538135" w:themeColor="accent6" w:themeShade="BF"/>
                <w:sz w:val="24"/>
                <w:szCs w:val="24"/>
              </w:rPr>
            </w:pPr>
            <w:r w:rsidRPr="00095310">
              <w:rPr>
                <w:rFonts w:ascii="SassoonCRInfant" w:hAnsi="SassoonCRInfant"/>
                <w:b/>
                <w:bCs/>
                <w:color w:val="538135" w:themeColor="accent6" w:themeShade="BF"/>
                <w:sz w:val="24"/>
                <w:szCs w:val="24"/>
              </w:rPr>
              <w:t>Class routines</w:t>
            </w:r>
            <w:r w:rsidRPr="001D2E74">
              <w:rPr>
                <w:rFonts w:ascii="SassoonCRInfant" w:hAnsi="SassoonCRInfant"/>
                <w:color w:val="538135" w:themeColor="accent6" w:themeShade="BF"/>
                <w:sz w:val="24"/>
                <w:szCs w:val="24"/>
              </w:rPr>
              <w:t xml:space="preserve">: </w:t>
            </w:r>
          </w:p>
          <w:p w14:paraId="080EB524" w14:textId="4FFEF79E" w:rsidR="005D08E1" w:rsidRPr="001D2E74" w:rsidRDefault="005D08E1" w:rsidP="005D08E1">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The children are expected to read at home every night</w:t>
            </w:r>
            <w:r w:rsidR="006D7538" w:rsidRPr="001D2E74">
              <w:rPr>
                <w:rFonts w:ascii="SassoonCRInfant" w:hAnsi="SassoonCRInfant"/>
                <w:color w:val="538135" w:themeColor="accent6" w:themeShade="BF"/>
                <w:sz w:val="24"/>
                <w:szCs w:val="24"/>
              </w:rPr>
              <w:t>. Reading records and books should be brought to school every day so that a member of staff can read with them in school. These reading books will be changed on a Friday if the</w:t>
            </w:r>
            <w:r w:rsidR="00C73E3C" w:rsidRPr="001D2E74">
              <w:rPr>
                <w:rFonts w:ascii="SassoonCRInfant" w:hAnsi="SassoonCRInfant"/>
                <w:color w:val="538135" w:themeColor="accent6" w:themeShade="BF"/>
                <w:sz w:val="24"/>
                <w:szCs w:val="24"/>
              </w:rPr>
              <w:t xml:space="preserve"> reading record has</w:t>
            </w:r>
            <w:r w:rsidR="006D7538" w:rsidRPr="001D2E74">
              <w:rPr>
                <w:rFonts w:ascii="SassoonCRInfant" w:hAnsi="SassoonCRInfant"/>
                <w:color w:val="538135" w:themeColor="accent6" w:themeShade="BF"/>
                <w:sz w:val="24"/>
                <w:szCs w:val="24"/>
              </w:rPr>
              <w:t xml:space="preserve"> been signed. </w:t>
            </w:r>
          </w:p>
          <w:p w14:paraId="3747E505" w14:textId="3A5AEB72" w:rsidR="0015469F" w:rsidRPr="001D2E74" w:rsidRDefault="005109A1" w:rsidP="0015469F">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Each Friday</w:t>
            </w:r>
            <w:r w:rsidR="0015469F" w:rsidRPr="001D2E74">
              <w:rPr>
                <w:rFonts w:ascii="SassoonCRInfant" w:hAnsi="SassoonCRInfant"/>
                <w:color w:val="538135" w:themeColor="accent6" w:themeShade="BF"/>
                <w:sz w:val="24"/>
                <w:szCs w:val="24"/>
              </w:rPr>
              <w:t>,</w:t>
            </w:r>
            <w:r w:rsidRPr="001D2E74">
              <w:rPr>
                <w:rFonts w:ascii="SassoonCRInfant" w:hAnsi="SassoonCRInfant"/>
                <w:color w:val="538135" w:themeColor="accent6" w:themeShade="BF"/>
                <w:sz w:val="24"/>
                <w:szCs w:val="24"/>
              </w:rPr>
              <w:t xml:space="preserve"> the c</w:t>
            </w:r>
            <w:r w:rsidR="00494CD7" w:rsidRPr="001D2E74">
              <w:rPr>
                <w:rFonts w:ascii="SassoonCRInfant" w:hAnsi="SassoonCRInfant"/>
                <w:color w:val="538135" w:themeColor="accent6" w:themeShade="BF"/>
                <w:sz w:val="24"/>
                <w:szCs w:val="24"/>
              </w:rPr>
              <w:t xml:space="preserve">hildren will complete a spelling </w:t>
            </w:r>
            <w:r w:rsidR="00C73E3C" w:rsidRPr="001D2E74">
              <w:rPr>
                <w:rFonts w:ascii="SassoonCRInfant" w:hAnsi="SassoonCRInfant"/>
                <w:color w:val="538135" w:themeColor="accent6" w:themeShade="BF"/>
                <w:sz w:val="24"/>
                <w:szCs w:val="24"/>
              </w:rPr>
              <w:t>quiz</w:t>
            </w:r>
            <w:r w:rsidR="00494CD7" w:rsidRPr="001D2E74">
              <w:rPr>
                <w:rFonts w:ascii="SassoonCRInfant" w:hAnsi="SassoonCRInfant"/>
                <w:color w:val="538135" w:themeColor="accent6" w:themeShade="BF"/>
                <w:sz w:val="24"/>
                <w:szCs w:val="24"/>
              </w:rPr>
              <w:t xml:space="preserve">. </w:t>
            </w:r>
            <w:r w:rsidR="00837D8C">
              <w:rPr>
                <w:rFonts w:ascii="SassoonCRInfant" w:hAnsi="SassoonCRInfant"/>
                <w:color w:val="538135" w:themeColor="accent6" w:themeShade="BF"/>
                <w:sz w:val="24"/>
                <w:szCs w:val="24"/>
              </w:rPr>
              <w:t>Spellings will be sent home of a Friday and should be practised at home.</w:t>
            </w:r>
          </w:p>
          <w:p w14:paraId="5C29BA78" w14:textId="2B197FF9" w:rsidR="00494CD7" w:rsidRPr="001D2E74" w:rsidRDefault="00494CD7" w:rsidP="0015469F">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 xml:space="preserve">Pupils should continue to log onto </w:t>
            </w:r>
            <w:proofErr w:type="spellStart"/>
            <w:r w:rsidRPr="001D2E74">
              <w:rPr>
                <w:rFonts w:ascii="SassoonCRInfant" w:hAnsi="SassoonCRInfant"/>
                <w:color w:val="538135" w:themeColor="accent6" w:themeShade="BF"/>
                <w:sz w:val="24"/>
                <w:szCs w:val="24"/>
              </w:rPr>
              <w:t>TTRockstars</w:t>
            </w:r>
            <w:proofErr w:type="spellEnd"/>
            <w:r w:rsidRPr="001D2E74">
              <w:rPr>
                <w:rFonts w:ascii="SassoonCRInfant" w:hAnsi="SassoonCRInfant"/>
                <w:color w:val="538135" w:themeColor="accent6" w:themeShade="BF"/>
                <w:sz w:val="24"/>
                <w:szCs w:val="24"/>
              </w:rPr>
              <w:t xml:space="preserve"> to improve their times tables knowledge.</w:t>
            </w:r>
            <w:r w:rsidR="00F2197E" w:rsidRPr="001D2E74">
              <w:rPr>
                <w:rFonts w:ascii="SassoonCRInfant" w:hAnsi="SassoonCRInfant"/>
                <w:color w:val="538135" w:themeColor="accent6" w:themeShade="BF"/>
                <w:sz w:val="24"/>
                <w:szCs w:val="24"/>
              </w:rPr>
              <w:t xml:space="preserve"> </w:t>
            </w:r>
            <w:r w:rsidR="00837D8C">
              <w:rPr>
                <w:rFonts w:ascii="SassoonCRInfant" w:hAnsi="SassoonCRInfant"/>
                <w:color w:val="538135" w:themeColor="accent6" w:themeShade="BF"/>
                <w:sz w:val="24"/>
                <w:szCs w:val="24"/>
              </w:rPr>
              <w:t>This can be done through ‘Jamming’ focusing on our 2,3,4,5,8 and 10 times tables.</w:t>
            </w:r>
          </w:p>
        </w:tc>
      </w:tr>
    </w:tbl>
    <w:p w14:paraId="059A741A" w14:textId="77777777" w:rsidR="00095310" w:rsidRPr="00546723" w:rsidRDefault="00095310" w:rsidP="00073E79">
      <w:pPr>
        <w:rPr>
          <w:rFonts w:ascii="SassoonCRInfant" w:hAnsi="SassoonCRInfant"/>
          <w:color w:val="2F5496" w:themeColor="accent1" w:themeShade="BF"/>
          <w:sz w:val="2"/>
          <w:szCs w:val="2"/>
        </w:rPr>
      </w:pPr>
    </w:p>
    <w:p w14:paraId="6965C515" w14:textId="19C9A585" w:rsidR="007C786D" w:rsidRPr="00EE65F3" w:rsidRDefault="00494CD7" w:rsidP="00EE65F3">
      <w:pPr>
        <w:jc w:val="center"/>
        <w:rPr>
          <w:rFonts w:ascii="SassoonCRInfant" w:hAnsi="SassoonCRInfant"/>
          <w:color w:val="2F5496" w:themeColor="accent1" w:themeShade="BF"/>
          <w:sz w:val="24"/>
          <w:szCs w:val="24"/>
        </w:rPr>
      </w:pPr>
      <w:r w:rsidRPr="00EE65F3">
        <w:rPr>
          <w:rFonts w:ascii="SassoonCRInfant" w:hAnsi="SassoonCRInfant"/>
          <w:color w:val="2F5496" w:themeColor="accent1" w:themeShade="BF"/>
          <w:sz w:val="24"/>
          <w:szCs w:val="24"/>
        </w:rPr>
        <w:t>Finally, please remember to log onto the</w:t>
      </w:r>
      <w:r w:rsidR="00657278" w:rsidRPr="00EE65F3">
        <w:rPr>
          <w:rFonts w:ascii="SassoonCRInfant" w:hAnsi="SassoonCRInfant"/>
          <w:color w:val="2F5496" w:themeColor="accent1" w:themeShade="BF"/>
          <w:sz w:val="24"/>
          <w:szCs w:val="24"/>
        </w:rPr>
        <w:t xml:space="preserve"> class page on the school website to keep up to date with our latest news: </w:t>
      </w:r>
      <w:hyperlink r:id="rId9" w:history="1">
        <w:r w:rsidR="00CA1BA5" w:rsidRPr="00EE65F3">
          <w:rPr>
            <w:rStyle w:val="Hyperlink"/>
            <w:rFonts w:ascii="SassoonCRInfant" w:hAnsi="SassoonCRInfant"/>
            <w:color w:val="2F5496" w:themeColor="accent1" w:themeShade="BF"/>
            <w:sz w:val="24"/>
            <w:szCs w:val="24"/>
          </w:rPr>
          <w:t>https://www.crossgatesprimary.co.uk/class-pages/</w:t>
        </w:r>
      </w:hyperlink>
      <w:r w:rsidR="00CA1BA5" w:rsidRPr="00EE65F3">
        <w:rPr>
          <w:rFonts w:ascii="SassoonCRInfant" w:hAnsi="SassoonCRInfant"/>
          <w:color w:val="2F5496" w:themeColor="accent1" w:themeShade="BF"/>
          <w:sz w:val="24"/>
          <w:szCs w:val="24"/>
        </w:rPr>
        <w:t xml:space="preserve"> or by accessing </w:t>
      </w:r>
      <w:r w:rsidR="007D09F6">
        <w:rPr>
          <w:rFonts w:ascii="SassoonCRInfant" w:hAnsi="SassoonCRInfant"/>
          <w:color w:val="2F5496" w:themeColor="accent1" w:themeShade="BF"/>
          <w:sz w:val="24"/>
          <w:szCs w:val="24"/>
        </w:rPr>
        <w:t>RMP.</w:t>
      </w:r>
    </w:p>
    <w:p w14:paraId="1AF67299" w14:textId="6EDA82D8" w:rsidR="00486E9C" w:rsidRPr="00742C14" w:rsidRDefault="00486E9C" w:rsidP="00742C14">
      <w:pPr>
        <w:jc w:val="center"/>
        <w:rPr>
          <w:rFonts w:ascii="SassoonCRInfant" w:hAnsi="SassoonCRInfant"/>
          <w:b/>
          <w:bCs/>
          <w:color w:val="2F5496" w:themeColor="accent1" w:themeShade="BF"/>
          <w:sz w:val="24"/>
          <w:szCs w:val="24"/>
        </w:rPr>
      </w:pPr>
      <w:r w:rsidRPr="00095310">
        <w:rPr>
          <w:rFonts w:ascii="SassoonCRInfant" w:hAnsi="SassoonCRInfant"/>
          <w:b/>
          <w:bCs/>
          <w:color w:val="2F5496" w:themeColor="accent1" w:themeShade="BF"/>
          <w:sz w:val="24"/>
          <w:szCs w:val="24"/>
        </w:rPr>
        <w:t>Miss Croft</w:t>
      </w:r>
    </w:p>
    <w:sectPr w:rsidR="00486E9C" w:rsidRPr="00742C14"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CRInfant">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042B"/>
    <w:multiLevelType w:val="hybridMultilevel"/>
    <w:tmpl w:val="0C3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11EA2"/>
    <w:rsid w:val="00051128"/>
    <w:rsid w:val="00073E79"/>
    <w:rsid w:val="00075B21"/>
    <w:rsid w:val="00095310"/>
    <w:rsid w:val="000B47FE"/>
    <w:rsid w:val="000C3461"/>
    <w:rsid w:val="00104840"/>
    <w:rsid w:val="0015469F"/>
    <w:rsid w:val="00156998"/>
    <w:rsid w:val="00193D3E"/>
    <w:rsid w:val="001D2E74"/>
    <w:rsid w:val="00253411"/>
    <w:rsid w:val="00281D02"/>
    <w:rsid w:val="002E6779"/>
    <w:rsid w:val="002F3641"/>
    <w:rsid w:val="0031267C"/>
    <w:rsid w:val="003C0246"/>
    <w:rsid w:val="00434422"/>
    <w:rsid w:val="00450A08"/>
    <w:rsid w:val="00460739"/>
    <w:rsid w:val="00486E9C"/>
    <w:rsid w:val="00494CD7"/>
    <w:rsid w:val="004971F9"/>
    <w:rsid w:val="004F57EE"/>
    <w:rsid w:val="005109A1"/>
    <w:rsid w:val="005313A6"/>
    <w:rsid w:val="0054275C"/>
    <w:rsid w:val="00546723"/>
    <w:rsid w:val="005506AF"/>
    <w:rsid w:val="0055633D"/>
    <w:rsid w:val="00584A8D"/>
    <w:rsid w:val="005A09E2"/>
    <w:rsid w:val="005D08E1"/>
    <w:rsid w:val="00605479"/>
    <w:rsid w:val="00615FC9"/>
    <w:rsid w:val="006269EC"/>
    <w:rsid w:val="00657278"/>
    <w:rsid w:val="00681336"/>
    <w:rsid w:val="00691F50"/>
    <w:rsid w:val="006D7538"/>
    <w:rsid w:val="00734400"/>
    <w:rsid w:val="00742C14"/>
    <w:rsid w:val="00750AF5"/>
    <w:rsid w:val="007647C1"/>
    <w:rsid w:val="00782889"/>
    <w:rsid w:val="00790084"/>
    <w:rsid w:val="00790F8B"/>
    <w:rsid w:val="007C786D"/>
    <w:rsid w:val="007D09F6"/>
    <w:rsid w:val="00811C52"/>
    <w:rsid w:val="00837D8C"/>
    <w:rsid w:val="008501E7"/>
    <w:rsid w:val="00860F96"/>
    <w:rsid w:val="008975B7"/>
    <w:rsid w:val="008B7D59"/>
    <w:rsid w:val="00927D1B"/>
    <w:rsid w:val="009674FC"/>
    <w:rsid w:val="009D3495"/>
    <w:rsid w:val="00A70AD7"/>
    <w:rsid w:val="00AC241B"/>
    <w:rsid w:val="00AC7FF7"/>
    <w:rsid w:val="00B121E9"/>
    <w:rsid w:val="00B223B7"/>
    <w:rsid w:val="00B623BE"/>
    <w:rsid w:val="00C73E3C"/>
    <w:rsid w:val="00CA1BA5"/>
    <w:rsid w:val="00CB64B2"/>
    <w:rsid w:val="00CC1C78"/>
    <w:rsid w:val="00CF0C59"/>
    <w:rsid w:val="00D12152"/>
    <w:rsid w:val="00D911C9"/>
    <w:rsid w:val="00DB64C8"/>
    <w:rsid w:val="00DD4CDA"/>
    <w:rsid w:val="00E00378"/>
    <w:rsid w:val="00E66C5E"/>
    <w:rsid w:val="00E7061A"/>
    <w:rsid w:val="00EA37AD"/>
    <w:rsid w:val="00EE65F3"/>
    <w:rsid w:val="00EE6D1E"/>
    <w:rsid w:val="00F2197E"/>
    <w:rsid w:val="00F8565E"/>
    <w:rsid w:val="00F86293"/>
    <w:rsid w:val="00FD17D5"/>
    <w:rsid w:val="00FD64A7"/>
    <w:rsid w:val="00FE03FA"/>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 w:type="character" w:styleId="Emphasis">
    <w:name w:val="Emphasis"/>
    <w:basedOn w:val="DefaultParagraphFont"/>
    <w:uiPriority w:val="20"/>
    <w:qFormat/>
    <w:rsid w:val="00CC1C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352</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Croft</dc:creator>
  <cp:keywords/>
  <dc:description/>
  <cp:lastModifiedBy>Harriet Beaumont</cp:lastModifiedBy>
  <cp:revision>6</cp:revision>
  <dcterms:created xsi:type="dcterms:W3CDTF">2026-06-01T18:34:00Z</dcterms:created>
  <dcterms:modified xsi:type="dcterms:W3CDTF">2026-06-04T18:01:00Z</dcterms:modified>
</cp:coreProperties>
</file>