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C891" w14:textId="77777777" w:rsidR="005A09E2" w:rsidRPr="007C786D" w:rsidRDefault="00811C52">
      <w:pPr>
        <w:rPr>
          <w:rFonts w:ascii="Sassoon Infant Rg" w:hAnsi="Sassoon Infant Rg"/>
        </w:rPr>
      </w:pPr>
      <w:r w:rsidRPr="007C786D">
        <w:rPr>
          <w:rFonts w:ascii="Sassoon Infant Rg" w:hAnsi="Sassoon Infant R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7EBF" wp14:editId="4C4101C7">
                <wp:simplePos x="0" y="0"/>
                <wp:positionH relativeFrom="margin">
                  <wp:align>right</wp:align>
                </wp:positionH>
                <wp:positionV relativeFrom="paragraph">
                  <wp:posOffset>-211455</wp:posOffset>
                </wp:positionV>
                <wp:extent cx="6677025" cy="5524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D6CC2" w14:textId="67F445D7" w:rsidR="005A09E2" w:rsidRPr="00B121E9" w:rsidRDefault="0015469F" w:rsidP="005A09E2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B623BE"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 xml:space="preserve"> Newsletter (Autumn </w:t>
                            </w:r>
                            <w:r w:rsidR="00A738FA"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>1</w:t>
                            </w:r>
                            <w:r w:rsidR="005A09E2" w:rsidRPr="00B121E9">
                              <w:rPr>
                                <w:rFonts w:ascii="Sassoon Infant Rg" w:hAnsi="Sassoon Infant Rg"/>
                                <w:color w:val="00206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801F7C3" w14:textId="77777777" w:rsidR="005A09E2" w:rsidRDefault="005A09E2" w:rsidP="005A0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7EBF" id="Rectangle: Rounded Corners 1" o:spid="_x0000_s1026" style="position:absolute;margin-left:474.55pt;margin-top:-16.65pt;width:525.75pt;height:43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" fillcolor="#f4b083 [1941]" strokecolor="#1f3763 [1604]" strokeweight="1pt">
                <v:stroke joinstyle="miter"/>
                <v:textbox>
                  <w:txbxContent>
                    <w:p w14:paraId="02BD6CC2" w14:textId="67F445D7" w:rsidR="005A09E2" w:rsidRPr="00B121E9" w:rsidRDefault="0015469F" w:rsidP="005A09E2">
                      <w:pPr>
                        <w:jc w:val="center"/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 xml:space="preserve">Year </w:t>
                      </w:r>
                      <w:r w:rsidR="00B623BE"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 xml:space="preserve"> Newsletter (Autumn </w:t>
                      </w:r>
                      <w:r w:rsidR="00A738FA"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>1</w:t>
                      </w:r>
                      <w:r w:rsidR="005A09E2" w:rsidRPr="00B121E9">
                        <w:rPr>
                          <w:rFonts w:ascii="Sassoon Infant Rg" w:hAnsi="Sassoon Infant Rg"/>
                          <w:color w:val="002060"/>
                          <w:sz w:val="52"/>
                          <w:szCs w:val="52"/>
                        </w:rPr>
                        <w:t>)</w:t>
                      </w:r>
                    </w:p>
                    <w:p w14:paraId="3801F7C3" w14:textId="77777777" w:rsidR="005A09E2" w:rsidRDefault="005A09E2" w:rsidP="005A09E2"/>
                  </w:txbxContent>
                </v:textbox>
                <w10:wrap anchorx="margin"/>
              </v:roundrect>
            </w:pict>
          </mc:Fallback>
        </mc:AlternateContent>
      </w:r>
    </w:p>
    <w:p w14:paraId="69D8BAEB" w14:textId="77777777" w:rsidR="00CF0C59" w:rsidRPr="00CF0C59" w:rsidRDefault="00CF0C59" w:rsidP="00CF0C59">
      <w:pPr>
        <w:rPr>
          <w:rFonts w:ascii="Sassoon Infant Rg" w:hAnsi="Sassoon Infant Rg"/>
          <w:color w:val="2F5496" w:themeColor="accent1" w:themeShade="BF"/>
          <w:sz w:val="10"/>
          <w:szCs w:val="10"/>
        </w:rPr>
      </w:pPr>
    </w:p>
    <w:p w14:paraId="63B7F7AF" w14:textId="60BACEFB" w:rsidR="0015469F" w:rsidRPr="0015469F" w:rsidRDefault="00CF0C59" w:rsidP="00CF0C59">
      <w:pPr>
        <w:rPr>
          <w:rFonts w:ascii="Sassoon Infant Rg" w:hAnsi="Sassoon Infant Rg"/>
          <w:color w:val="2F5496" w:themeColor="accent1" w:themeShade="BF"/>
          <w:sz w:val="28"/>
          <w:szCs w:val="28"/>
        </w:rPr>
      </w:pPr>
      <w:r>
        <w:rPr>
          <w:rFonts w:ascii="Sassoon Infant Rg" w:hAnsi="Sassoon Infant Rg"/>
          <w:color w:val="2F5496" w:themeColor="accent1" w:themeShade="BF"/>
          <w:sz w:val="28"/>
          <w:szCs w:val="28"/>
        </w:rPr>
        <w:t>Welcome to Year 4, Fine class!</w:t>
      </w:r>
      <w:r w:rsidR="00253411" w:rsidRPr="00253411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 </w:t>
      </w:r>
      <w:r w:rsidR="00FA4A97">
        <w:rPr>
          <w:rFonts w:ascii="Sassoon Infant Rg" w:hAnsi="Sassoon Infant Rg"/>
          <w:color w:val="2F5496" w:themeColor="accent1" w:themeShade="BF"/>
          <w:sz w:val="28"/>
          <w:szCs w:val="28"/>
        </w:rPr>
        <w:t xml:space="preserve">We hope you had a restful summer break and you are looking forward to the new school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33"/>
        <w:gridCol w:w="2670"/>
        <w:gridCol w:w="2806"/>
      </w:tblGrid>
      <w:tr w:rsidR="00657278" w:rsidRPr="007C786D" w14:paraId="2B5125A8" w14:textId="77777777" w:rsidTr="002A1B9A">
        <w:tc>
          <w:tcPr>
            <w:tcW w:w="10456" w:type="dxa"/>
            <w:gridSpan w:val="4"/>
          </w:tcPr>
          <w:p w14:paraId="23A5D10A" w14:textId="77777777" w:rsidR="00657278" w:rsidRPr="007C786D" w:rsidRDefault="00657278" w:rsidP="00657278">
            <w:pPr>
              <w:jc w:val="center"/>
              <w:rPr>
                <w:rFonts w:ascii="Sassoon Infant Rg" w:hAnsi="Sassoon Infant Rg"/>
                <w:b/>
                <w:color w:val="2F5496" w:themeColor="accent1" w:themeShade="BF"/>
                <w:sz w:val="36"/>
                <w:szCs w:val="36"/>
              </w:rPr>
            </w:pPr>
            <w:r w:rsidRPr="007C786D">
              <w:rPr>
                <w:rFonts w:ascii="Sassoon Infant Rg" w:hAnsi="Sassoon Infant Rg"/>
                <w:b/>
                <w:sz w:val="36"/>
                <w:szCs w:val="36"/>
              </w:rPr>
              <w:t>Our learning journey</w:t>
            </w:r>
          </w:p>
        </w:tc>
      </w:tr>
      <w:tr w:rsidR="00FE691F" w:rsidRPr="007C786D" w14:paraId="4AF548BD" w14:textId="77777777" w:rsidTr="007A0D46">
        <w:tc>
          <w:tcPr>
            <w:tcW w:w="2547" w:type="dxa"/>
          </w:tcPr>
          <w:p w14:paraId="3D790ADD" w14:textId="49FBE088" w:rsidR="00657278" w:rsidRPr="007C786D" w:rsidRDefault="00622774" w:rsidP="00622774">
            <w:pPr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F4FC5D9" wp14:editId="6EB797ED">
                  <wp:simplePos x="0" y="0"/>
                  <wp:positionH relativeFrom="column">
                    <wp:posOffset>402167</wp:posOffset>
                  </wp:positionH>
                  <wp:positionV relativeFrom="paragraph">
                    <wp:posOffset>3204633</wp:posOffset>
                  </wp:positionV>
                  <wp:extent cx="711200" cy="1025190"/>
                  <wp:effectExtent l="0" t="0" r="0" b="3810"/>
                  <wp:wrapNone/>
                  <wp:docPr id="13" name="Picture 13" descr="Ancient Greek Art For Kids | Greek Pot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cient Greek Art For Kids | Greek Pot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1200" cy="102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Infant" w:hAnsi="Sassoon Infant"/>
                <w:sz w:val="23"/>
                <w:szCs w:val="23"/>
              </w:rPr>
              <w:t>In history, we will be exploring the topic of A</w:t>
            </w:r>
            <w:r w:rsidRPr="00622774">
              <w:rPr>
                <w:rFonts w:ascii="Sassoon Infant" w:hAnsi="Sassoon Infant"/>
                <w:sz w:val="23"/>
                <w:szCs w:val="23"/>
              </w:rPr>
              <w:t>ncient Greece</w:t>
            </w:r>
            <w:r>
              <w:rPr>
                <w:rFonts w:ascii="Sassoon Infant" w:hAnsi="Sassoon Infant"/>
                <w:sz w:val="23"/>
                <w:szCs w:val="23"/>
              </w:rPr>
              <w:t xml:space="preserve">, </w:t>
            </w:r>
            <w:r w:rsidRPr="00622774">
              <w:rPr>
                <w:rFonts w:ascii="Sassoon Infant" w:hAnsi="Sassoon Infant"/>
                <w:sz w:val="23"/>
                <w:szCs w:val="23"/>
              </w:rPr>
              <w:t xml:space="preserve">studying the Greek life and their influence on the western world. </w:t>
            </w:r>
            <w:r>
              <w:rPr>
                <w:rFonts w:ascii="Sassoon Infant" w:hAnsi="Sassoon Infant"/>
                <w:sz w:val="23"/>
                <w:szCs w:val="23"/>
              </w:rPr>
              <w:t>We will discover how Ancient Greece was not a country; it was made up of city states. There were often battles between these city states but sometimes they would join together against a common enemy. The important city states of Ancient Greece include Athens, Corinth and Sparta.</w:t>
            </w:r>
          </w:p>
        </w:tc>
        <w:tc>
          <w:tcPr>
            <w:tcW w:w="2433" w:type="dxa"/>
          </w:tcPr>
          <w:p w14:paraId="4470AE0B" w14:textId="66910B92" w:rsidR="007A0D46" w:rsidRPr="007A0D46" w:rsidRDefault="007A0D46" w:rsidP="007A0D46">
            <w:pPr>
              <w:jc w:val="center"/>
              <w:rPr>
                <w:rFonts w:ascii="Sassoon Infant" w:hAnsi="Sassoon Infant"/>
                <w:sz w:val="23"/>
                <w:szCs w:val="23"/>
              </w:rPr>
            </w:pPr>
            <w:r w:rsidRPr="007A0D46">
              <w:rPr>
                <w:rFonts w:ascii="Sassoon Infant" w:hAnsi="Sassoon Infant"/>
                <w:sz w:val="23"/>
                <w:szCs w:val="23"/>
              </w:rPr>
              <w:t xml:space="preserve">Our focus this half term in </w:t>
            </w:r>
            <w:proofErr w:type="gramStart"/>
            <w:r w:rsidRPr="007A0D46">
              <w:rPr>
                <w:rFonts w:ascii="Sassoon Infant" w:hAnsi="Sassoon Infant"/>
                <w:b/>
                <w:sz w:val="23"/>
                <w:szCs w:val="23"/>
              </w:rPr>
              <w:t>Science</w:t>
            </w:r>
            <w:proofErr w:type="gramEnd"/>
            <w:r w:rsidRPr="007A0D46">
              <w:rPr>
                <w:rFonts w:ascii="Sassoon Infant" w:hAnsi="Sassoon Infant"/>
                <w:sz w:val="23"/>
                <w:szCs w:val="23"/>
              </w:rPr>
              <w:t xml:space="preserve"> is electricity</w:t>
            </w:r>
            <w:r w:rsidRPr="007A0D46">
              <w:rPr>
                <w:rFonts w:ascii="Sassoon Infant" w:hAnsi="Sassoon Infant"/>
                <w:i/>
                <w:sz w:val="23"/>
                <w:szCs w:val="23"/>
              </w:rPr>
              <w:t>.</w:t>
            </w:r>
            <w:r w:rsidR="00105ADC">
              <w:rPr>
                <w:rFonts w:ascii="Sassoon Infant" w:hAnsi="Sassoon Infant"/>
                <w:i/>
                <w:sz w:val="23"/>
                <w:szCs w:val="23"/>
              </w:rPr>
              <w:t xml:space="preserve"> </w:t>
            </w:r>
            <w:r w:rsidR="00105ADC">
              <w:rPr>
                <w:rFonts w:ascii="Sassoon Infant" w:hAnsi="Sassoon Infant"/>
                <w:iCs/>
                <w:sz w:val="23"/>
                <w:szCs w:val="23"/>
              </w:rPr>
              <w:t>We will understand that a circuit has be complete to allow electricity to travel all the way around it.</w:t>
            </w:r>
            <w:r w:rsidRPr="007A0D46">
              <w:rPr>
                <w:rFonts w:ascii="Sassoon Infant" w:hAnsi="Sassoon Infant"/>
                <w:i/>
                <w:sz w:val="23"/>
                <w:szCs w:val="23"/>
              </w:rPr>
              <w:t xml:space="preserve"> </w:t>
            </w:r>
            <w:r w:rsidRPr="007A0D46">
              <w:rPr>
                <w:rFonts w:ascii="Sassoon Infant" w:hAnsi="Sassoon Infant"/>
                <w:sz w:val="23"/>
                <w:szCs w:val="23"/>
              </w:rPr>
              <w:t>The children will build and explore a simple electrical circuit. They will discuss common appliances that run on electricity and investigate which materials are good conductors of electricity and which are not.</w:t>
            </w:r>
          </w:p>
          <w:p w14:paraId="55B8B410" w14:textId="596596AA" w:rsidR="00657278" w:rsidRDefault="00105ADC" w:rsidP="007C786D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69F7F3B" wp14:editId="310BB5AD">
                  <wp:simplePos x="0" y="0"/>
                  <wp:positionH relativeFrom="column">
                    <wp:posOffset>173144</wp:posOffset>
                  </wp:positionH>
                  <wp:positionV relativeFrom="paragraph">
                    <wp:posOffset>145204</wp:posOffset>
                  </wp:positionV>
                  <wp:extent cx="1099820" cy="1099820"/>
                  <wp:effectExtent l="0" t="0" r="508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09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17668" w14:textId="772ECC6E" w:rsidR="007A0D46" w:rsidRPr="007C786D" w:rsidRDefault="007A0D46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</w:tc>
        <w:tc>
          <w:tcPr>
            <w:tcW w:w="2670" w:type="dxa"/>
          </w:tcPr>
          <w:p w14:paraId="2D087004" w14:textId="18F39764" w:rsidR="00657278" w:rsidRDefault="007A0D46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A0D46">
              <w:rPr>
                <w:rFonts w:ascii="Sassoon Infant" w:hAnsi="Sassoon Infant"/>
                <w:sz w:val="23"/>
                <w:szCs w:val="23"/>
              </w:rPr>
              <w:t xml:space="preserve">In </w:t>
            </w:r>
            <w:r w:rsidRPr="007A0D46">
              <w:rPr>
                <w:rFonts w:ascii="Sassoon Infant" w:hAnsi="Sassoon Infant"/>
                <w:b/>
                <w:sz w:val="23"/>
                <w:szCs w:val="23"/>
              </w:rPr>
              <w:t>Maths</w:t>
            </w:r>
            <w:r w:rsidRPr="007A0D46">
              <w:rPr>
                <w:rFonts w:ascii="Sassoon Infant" w:hAnsi="Sassoon Infant"/>
                <w:sz w:val="23"/>
                <w:szCs w:val="23"/>
              </w:rPr>
              <w:t xml:space="preserve">, the focus is place value, where children will be recognising the value of each digit in a </w:t>
            </w:r>
            <w:proofErr w:type="gramStart"/>
            <w:r w:rsidRPr="007A0D46">
              <w:rPr>
                <w:rFonts w:ascii="Sassoon Infant" w:hAnsi="Sassoon Infant"/>
                <w:sz w:val="23"/>
                <w:szCs w:val="23"/>
              </w:rPr>
              <w:t>4 digit</w:t>
            </w:r>
            <w:proofErr w:type="gramEnd"/>
            <w:r w:rsidRPr="007A0D46">
              <w:rPr>
                <w:rFonts w:ascii="Sassoon Infant" w:hAnsi="Sassoon Infant"/>
                <w:sz w:val="23"/>
                <w:szCs w:val="23"/>
              </w:rPr>
              <w:t xml:space="preserve"> number, ordering and comparing numbers beyond 1,000, counting backwards through 0 to include negative numbers and reading Roman numerals.</w:t>
            </w:r>
            <w:r>
              <w:rPr>
                <w:rFonts w:ascii="Sassoon Infant" w:hAnsi="Sassoon Infant"/>
                <w:sz w:val="23"/>
                <w:szCs w:val="23"/>
              </w:rPr>
              <w:t xml:space="preserve"> We will then move onto addition and subtraction where children will add or subtract 4 digits numbers and learn how to exchange.</w:t>
            </w:r>
          </w:p>
          <w:p w14:paraId="37BE0313" w14:textId="2046F4AB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0F88BD88" w14:textId="38F63846" w:rsidR="007C786D" w:rsidRDefault="007A0D46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563FFF3" wp14:editId="2645C44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18415</wp:posOffset>
                  </wp:positionV>
                  <wp:extent cx="1440180" cy="93726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206BCC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DBC4C7" w14:textId="65C189D0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0918CCE1" w14:textId="5F5D233A" w:rsid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17788B43" w14:textId="2E2AB373" w:rsidR="007C786D" w:rsidRPr="007C786D" w:rsidRDefault="007C786D" w:rsidP="007C786D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068353AC" w14:textId="60C55DE1" w:rsidR="00657278" w:rsidRPr="007C786D" w:rsidRDefault="00657278" w:rsidP="007C786D">
            <w:pPr>
              <w:jc w:val="center"/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</w:p>
          <w:p w14:paraId="772DA826" w14:textId="7ED9595C" w:rsidR="00657278" w:rsidRPr="007C786D" w:rsidRDefault="00657278" w:rsidP="007C786D">
            <w:pPr>
              <w:jc w:val="center"/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1FB8763" w14:textId="140230DB" w:rsidR="007A0D46" w:rsidRPr="007A0D46" w:rsidRDefault="007A0D46" w:rsidP="007A0D46">
            <w:pPr>
              <w:jc w:val="both"/>
              <w:rPr>
                <w:rFonts w:ascii="Sassoon Infant" w:hAnsi="Sassoon Infant"/>
                <w:i/>
                <w:sz w:val="23"/>
                <w:szCs w:val="23"/>
              </w:rPr>
            </w:pPr>
            <w:r w:rsidRPr="007A0D46">
              <w:rPr>
                <w:rFonts w:ascii="Sassoon Infant" w:hAnsi="Sassoon Infant"/>
                <w:sz w:val="23"/>
                <w:szCs w:val="23"/>
              </w:rPr>
              <w:t xml:space="preserve">In </w:t>
            </w:r>
            <w:r w:rsidRPr="007A0D46">
              <w:rPr>
                <w:rFonts w:ascii="Sassoon Infant" w:hAnsi="Sassoon Infant"/>
                <w:b/>
                <w:sz w:val="23"/>
                <w:szCs w:val="23"/>
              </w:rPr>
              <w:t>English</w:t>
            </w:r>
            <w:r w:rsidRPr="007A0D46">
              <w:rPr>
                <w:rFonts w:ascii="Sassoon Infant" w:hAnsi="Sassoon Infant"/>
                <w:sz w:val="23"/>
                <w:szCs w:val="23"/>
              </w:rPr>
              <w:t>, reading and writing will be based around our book: Greek Myths by Marcia Williams. The children will be writing their own myth inspired by those they read. They will learn how to write a set of detailed instruction and explore poetry inspired by Ancient Greece. They will be learning to include more description in their writing and improving spelling and handwriting is a key target this term.</w:t>
            </w:r>
          </w:p>
          <w:p w14:paraId="3F37639D" w14:textId="33190A2A" w:rsidR="0015469F" w:rsidRPr="007C786D" w:rsidRDefault="007A0D46" w:rsidP="007A0D46">
            <w:pPr>
              <w:rPr>
                <w:rFonts w:ascii="Sassoon Infant Rg" w:hAnsi="Sassoon Infant Rg"/>
                <w:color w:val="2F5496" w:themeColor="accent1" w:themeShade="BF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AE03A27" wp14:editId="41A5B7AF">
                  <wp:simplePos x="0" y="0"/>
                  <wp:positionH relativeFrom="column">
                    <wp:posOffset>277072</wp:posOffset>
                  </wp:positionH>
                  <wp:positionV relativeFrom="paragraph">
                    <wp:posOffset>62019</wp:posOffset>
                  </wp:positionV>
                  <wp:extent cx="1082805" cy="1354667"/>
                  <wp:effectExtent l="0" t="0" r="3175" b="0"/>
                  <wp:wrapNone/>
                  <wp:docPr id="9" name="Picture 9" descr="Greek Myths: 1 : Williams, Marcia, Williams, Marci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k Myths: 1 : Williams, Marcia, Williams, Marci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05" cy="135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F4582C" w14:textId="6752439C" w:rsidR="005D08E1" w:rsidRPr="00862DC0" w:rsidRDefault="005D08E1" w:rsidP="005D08E1">
      <w:pPr>
        <w:tabs>
          <w:tab w:val="center" w:pos="5233"/>
        </w:tabs>
        <w:rPr>
          <w:rFonts w:ascii="Sassoon Infant Rg" w:hAnsi="Sassoon Infant Rg"/>
          <w:color w:val="2F5496" w:themeColor="accent1" w:themeShade="BF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D08E1" w:rsidRPr="007C786D" w14:paraId="47E37CA3" w14:textId="77777777" w:rsidTr="00862DC0">
        <w:tc>
          <w:tcPr>
            <w:tcW w:w="4248" w:type="dxa"/>
          </w:tcPr>
          <w:p w14:paraId="3EE75DD6" w14:textId="6C395B2F" w:rsidR="005D08E1" w:rsidRPr="00BF55A0" w:rsidRDefault="005D08E1" w:rsidP="005D08E1">
            <w:pPr>
              <w:tabs>
                <w:tab w:val="center" w:pos="5233"/>
              </w:tabs>
              <w:rPr>
                <w:rFonts w:ascii="Sassoon Infant" w:hAnsi="Sassoon Infant"/>
                <w:color w:val="FF0000"/>
                <w:sz w:val="24"/>
                <w:szCs w:val="24"/>
              </w:rPr>
            </w:pPr>
            <w:r w:rsidRPr="00BF55A0">
              <w:rPr>
                <w:rFonts w:ascii="Sassoon Infant" w:hAnsi="Sassoon Infant"/>
                <w:color w:val="FF0000"/>
                <w:sz w:val="24"/>
                <w:szCs w:val="24"/>
              </w:rPr>
              <w:t xml:space="preserve">Diary Dates: </w:t>
            </w:r>
          </w:p>
          <w:p w14:paraId="71CE45BB" w14:textId="77777777" w:rsidR="00BF55A0" w:rsidRDefault="00BF55A0" w:rsidP="00BF55A0">
            <w:pPr>
              <w:rPr>
                <w:rFonts w:ascii="Sassoon Infant" w:hAnsi="Sassoon Infant"/>
                <w:color w:val="FF0000"/>
              </w:rPr>
            </w:pPr>
            <w:r>
              <w:rPr>
                <w:rFonts w:ascii="Sassoon Infant" w:hAnsi="Sassoon Infant"/>
                <w:color w:val="FF0000"/>
              </w:rPr>
              <w:t xml:space="preserve">Your child now has </w:t>
            </w:r>
            <w:r w:rsidRPr="00BF55A0">
              <w:rPr>
                <w:rFonts w:ascii="Sassoon Infant" w:hAnsi="Sassoon Infant"/>
                <w:b/>
                <w:color w:val="FF0000"/>
                <w:u w:val="single"/>
              </w:rPr>
              <w:t>swimming</w:t>
            </w:r>
            <w:r w:rsidRPr="00BF55A0">
              <w:rPr>
                <w:rFonts w:ascii="Sassoon Infant" w:hAnsi="Sassoon Infant"/>
                <w:color w:val="FF0000"/>
              </w:rPr>
              <w:t xml:space="preserve"> every Thursday, so your child will need their swimming costume and a towel</w:t>
            </w:r>
            <w:r>
              <w:rPr>
                <w:rFonts w:ascii="Sassoon Infant" w:hAnsi="Sassoon Infant"/>
                <w:color w:val="FF0000"/>
              </w:rPr>
              <w:t xml:space="preserve"> in a bag</w:t>
            </w:r>
            <w:r w:rsidRPr="00BF55A0">
              <w:rPr>
                <w:rFonts w:ascii="Sassoon Infant" w:hAnsi="Sassoon Infant"/>
                <w:color w:val="FF0000"/>
              </w:rPr>
              <w:t>.</w:t>
            </w:r>
          </w:p>
          <w:p w14:paraId="2CC88239" w14:textId="77777777" w:rsidR="00BF55A0" w:rsidRDefault="00BF55A0" w:rsidP="00BF55A0">
            <w:pPr>
              <w:rPr>
                <w:rFonts w:ascii="Sassoon Infant" w:hAnsi="Sassoon Infant"/>
                <w:color w:val="FF0000"/>
              </w:rPr>
            </w:pPr>
          </w:p>
          <w:p w14:paraId="0A1EB64E" w14:textId="4E974D7D" w:rsidR="00BF55A0" w:rsidRDefault="00BF55A0" w:rsidP="00BF55A0">
            <w:pPr>
              <w:rPr>
                <w:rFonts w:ascii="Sassoon Infant" w:hAnsi="Sassoon Infant"/>
                <w:color w:val="FF0000"/>
              </w:rPr>
            </w:pPr>
            <w:r w:rsidRPr="00BF55A0">
              <w:rPr>
                <w:rFonts w:ascii="Sassoon Infant" w:hAnsi="Sassoon Infant"/>
                <w:color w:val="FF0000"/>
              </w:rPr>
              <w:t xml:space="preserve">Our </w:t>
            </w:r>
            <w:r w:rsidRPr="00BF55A0">
              <w:rPr>
                <w:rFonts w:ascii="Sassoon Infant" w:hAnsi="Sassoon Infant"/>
                <w:b/>
                <w:color w:val="FF0000"/>
                <w:u w:val="single"/>
              </w:rPr>
              <w:t>PE</w:t>
            </w:r>
            <w:r w:rsidRPr="00BF55A0">
              <w:rPr>
                <w:rFonts w:ascii="Sassoon Infant" w:hAnsi="Sassoon Infant"/>
                <w:color w:val="FF0000"/>
              </w:rPr>
              <w:t xml:space="preserve"> is on a Tuesday. As it will be getting cooler, tracksuits/ jogging suits or a warm jumper may be worn and appropriate training shoes. All jewellery must be removed during swimming and PE sessions too.</w:t>
            </w:r>
          </w:p>
          <w:p w14:paraId="03762A47" w14:textId="77777777" w:rsidR="002E6779" w:rsidRDefault="002E6779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</w:p>
          <w:p w14:paraId="0D2C55E5" w14:textId="3B50D7DE" w:rsidR="00862DC0" w:rsidRPr="00862DC0" w:rsidRDefault="00862DC0" w:rsidP="007C786D">
            <w:pPr>
              <w:tabs>
                <w:tab w:val="center" w:pos="5233"/>
              </w:tabs>
              <w:rPr>
                <w:rFonts w:ascii="Sassoon Infant" w:hAnsi="Sassoon Infant"/>
                <w:color w:val="FF0000"/>
              </w:rPr>
            </w:pPr>
            <w:r w:rsidRPr="00862DC0">
              <w:rPr>
                <w:rFonts w:ascii="Sassoon Infant" w:hAnsi="Sassoon Infant"/>
                <w:color w:val="FF0000"/>
              </w:rPr>
              <w:t>Wednesday 16</w:t>
            </w:r>
            <w:r w:rsidRPr="00862DC0">
              <w:rPr>
                <w:rFonts w:ascii="Sassoon Infant" w:hAnsi="Sassoon Infant"/>
                <w:color w:val="FF0000"/>
                <w:vertAlign w:val="superscript"/>
              </w:rPr>
              <w:t>th</w:t>
            </w:r>
            <w:r w:rsidRPr="00862DC0">
              <w:rPr>
                <w:rFonts w:ascii="Sassoon Infant" w:hAnsi="Sassoon Infant"/>
                <w:color w:val="FF0000"/>
              </w:rPr>
              <w:t xml:space="preserve"> October – Ancient Greece Day (more information to follow)</w:t>
            </w:r>
          </w:p>
          <w:p w14:paraId="72D00963" w14:textId="77777777" w:rsidR="00862DC0" w:rsidRDefault="00862DC0" w:rsidP="007C786D">
            <w:pPr>
              <w:tabs>
                <w:tab w:val="center" w:pos="5233"/>
              </w:tabs>
              <w:rPr>
                <w:rFonts w:ascii="Sassoon Infant Rg" w:hAnsi="Sassoon Infant Rg"/>
                <w:color w:val="FF0000"/>
                <w:sz w:val="24"/>
                <w:szCs w:val="24"/>
              </w:rPr>
            </w:pPr>
          </w:p>
          <w:p w14:paraId="5E2EFDEB" w14:textId="60B7C24A" w:rsidR="00862DC0" w:rsidRPr="00862DC0" w:rsidRDefault="00862DC0" w:rsidP="007C786D">
            <w:pPr>
              <w:tabs>
                <w:tab w:val="center" w:pos="5233"/>
              </w:tabs>
              <w:rPr>
                <w:rFonts w:ascii="Sassoon Infant" w:hAnsi="Sassoon Infant"/>
                <w:color w:val="FF0000"/>
              </w:rPr>
            </w:pPr>
            <w:r w:rsidRPr="00862DC0">
              <w:rPr>
                <w:rFonts w:ascii="Sassoon Infant" w:hAnsi="Sassoon Infant"/>
                <w:color w:val="FF0000"/>
              </w:rPr>
              <w:t>Wednesday 18</w:t>
            </w:r>
            <w:r w:rsidRPr="00862DC0">
              <w:rPr>
                <w:rFonts w:ascii="Sassoon Infant" w:hAnsi="Sassoon Infant"/>
                <w:color w:val="FF0000"/>
                <w:vertAlign w:val="superscript"/>
              </w:rPr>
              <w:t>th</w:t>
            </w:r>
            <w:r w:rsidRPr="00862DC0">
              <w:rPr>
                <w:rFonts w:ascii="Sassoon Infant" w:hAnsi="Sassoon Infant"/>
                <w:color w:val="FF0000"/>
              </w:rPr>
              <w:t xml:space="preserve"> – Friday 20</w:t>
            </w:r>
            <w:r w:rsidRPr="00862DC0">
              <w:rPr>
                <w:rFonts w:ascii="Sassoon Infant" w:hAnsi="Sassoon Infant"/>
                <w:color w:val="FF0000"/>
                <w:vertAlign w:val="superscript"/>
              </w:rPr>
              <w:t>th</w:t>
            </w:r>
            <w:r w:rsidRPr="00862DC0">
              <w:rPr>
                <w:rFonts w:ascii="Sassoon Infant" w:hAnsi="Sassoon Infant"/>
                <w:color w:val="FF0000"/>
              </w:rPr>
              <w:t xml:space="preserve"> December – Herd Farm (more information to follow)</w:t>
            </w:r>
          </w:p>
        </w:tc>
        <w:tc>
          <w:tcPr>
            <w:tcW w:w="6208" w:type="dxa"/>
          </w:tcPr>
          <w:p w14:paraId="4BD01050" w14:textId="2CAD4118" w:rsidR="005D08E1" w:rsidRPr="00691F50" w:rsidRDefault="005D08E1" w:rsidP="005D08E1">
            <w:p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Class routines: </w:t>
            </w:r>
          </w:p>
          <w:p w14:paraId="080EB524" w14:textId="264C8E5A" w:rsidR="005D08E1" w:rsidRPr="00691F50" w:rsidRDefault="005D08E1" w:rsidP="005D08E1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The children are expected to read at home every night</w:t>
            </w:r>
            <w:r w:rsidR="006D7538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. Reading records and books should be brought to school </w:t>
            </w:r>
            <w:r w:rsidR="006D7538" w:rsidRPr="00936F5A">
              <w:rPr>
                <w:rFonts w:ascii="Sassoon Infant Rg" w:hAnsi="Sassoon Infant Rg"/>
                <w:b/>
                <w:bCs/>
                <w:color w:val="538135" w:themeColor="accent6" w:themeShade="BF"/>
                <w:sz w:val="24"/>
                <w:szCs w:val="24"/>
              </w:rPr>
              <w:t>every day</w:t>
            </w:r>
            <w:r w:rsidR="006D7538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so that a member of staff can read with them in school. These reading books will be changed on a Friday if the</w:t>
            </w:r>
            <w:r w:rsidR="00C73E3C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reading record has</w:t>
            </w:r>
            <w:r w:rsidR="006D7538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been signed. </w:t>
            </w:r>
          </w:p>
          <w:p w14:paraId="3747E505" w14:textId="3EEE08B4" w:rsidR="0015469F" w:rsidRDefault="005109A1" w:rsidP="0015469F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Each Friday</w:t>
            </w:r>
            <w:r w:rsid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,</w:t>
            </w:r>
            <w:r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the c</w:t>
            </w:r>
            <w:r w:rsidR="00494CD7"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hildren will complete a spelling </w:t>
            </w:r>
            <w:r w:rsidR="00C73E3C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quiz</w:t>
            </w:r>
            <w:r w:rsidR="00494CD7"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. The spellings focus will be sent home on a Friday, ready to learn for the following Friday. The children will need to practi</w:t>
            </w:r>
            <w:r w:rsidR="00C73E3C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s</w:t>
            </w:r>
            <w:r w:rsidR="00494CD7" w:rsidRPr="00691F50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e these at home (and at school) on a regular basis. </w:t>
            </w:r>
          </w:p>
          <w:p w14:paraId="4FE069D7" w14:textId="77777777" w:rsidR="00494CD7" w:rsidRDefault="00494CD7" w:rsidP="0015469F">
            <w:pPr>
              <w:pStyle w:val="ListParagraph"/>
              <w:numPr>
                <w:ilvl w:val="0"/>
                <w:numId w:val="2"/>
              </w:numPr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</w:pPr>
            <w:r w:rsidRPr="0015469F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>Pupils should log onto TTRockstars to improve their times tables knowledge.</w:t>
            </w:r>
            <w:r w:rsidR="00F2197E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 </w:t>
            </w:r>
            <w:r w:rsidR="00434422">
              <w:rPr>
                <w:rFonts w:ascii="Sassoon Infant Rg" w:hAnsi="Sassoon Infant Rg"/>
                <w:color w:val="538135" w:themeColor="accent6" w:themeShade="BF"/>
                <w:sz w:val="24"/>
                <w:szCs w:val="24"/>
              </w:rPr>
              <w:t xml:space="preserve">This is constantly monitored as well as accessed in class to prepare the children for their Multiplication Times Table Check in June. </w:t>
            </w:r>
          </w:p>
          <w:p w14:paraId="5C29BA78" w14:textId="63690B39" w:rsidR="00862DC0" w:rsidRPr="00862DC0" w:rsidRDefault="00862DC0" w:rsidP="00862DC0">
            <w:pPr>
              <w:pStyle w:val="ListParagraph"/>
              <w:tabs>
                <w:tab w:val="center" w:pos="5233"/>
              </w:tabs>
              <w:rPr>
                <w:rFonts w:ascii="Sassoon Infant Rg" w:hAnsi="Sassoon Infant Rg"/>
                <w:color w:val="538135" w:themeColor="accent6" w:themeShade="BF"/>
                <w:sz w:val="10"/>
                <w:szCs w:val="10"/>
              </w:rPr>
            </w:pPr>
          </w:p>
        </w:tc>
      </w:tr>
    </w:tbl>
    <w:p w14:paraId="670FD09C" w14:textId="77777777" w:rsidR="00862DC0" w:rsidRPr="00862DC0" w:rsidRDefault="00862DC0" w:rsidP="00F2197E">
      <w:pPr>
        <w:jc w:val="center"/>
        <w:rPr>
          <w:rFonts w:ascii="Sassoon Infant Rg" w:hAnsi="Sassoon Infant Rg"/>
          <w:color w:val="2F5496" w:themeColor="accent1" w:themeShade="BF"/>
          <w:sz w:val="10"/>
          <w:szCs w:val="10"/>
        </w:rPr>
      </w:pPr>
    </w:p>
    <w:p w14:paraId="6965C515" w14:textId="6F4938AA" w:rsidR="007C786D" w:rsidRPr="004F57EE" w:rsidRDefault="00494CD7" w:rsidP="00F2197E">
      <w:pPr>
        <w:jc w:val="center"/>
        <w:rPr>
          <w:rFonts w:ascii="Sassoon Infant Rg" w:hAnsi="Sassoon Infant Rg"/>
          <w:color w:val="2F5496" w:themeColor="accent1" w:themeShade="BF"/>
          <w:sz w:val="24"/>
          <w:szCs w:val="24"/>
        </w:rPr>
      </w:pPr>
      <w:r w:rsidRPr="004F57EE">
        <w:rPr>
          <w:rFonts w:ascii="Sassoon Infant Rg" w:hAnsi="Sassoon Infant Rg"/>
          <w:color w:val="2F5496" w:themeColor="accent1" w:themeShade="BF"/>
          <w:sz w:val="24"/>
          <w:szCs w:val="24"/>
        </w:rPr>
        <w:t>Finally, please remember to log onto the</w:t>
      </w:r>
      <w:r w:rsidR="00657278" w:rsidRPr="004F57EE">
        <w:rPr>
          <w:rFonts w:ascii="Sassoon Infant Rg" w:hAnsi="Sassoon Infant Rg"/>
          <w:color w:val="2F5496" w:themeColor="accent1" w:themeShade="BF"/>
          <w:sz w:val="24"/>
          <w:szCs w:val="24"/>
        </w:rPr>
        <w:t xml:space="preserve"> class page on the school website to keep up to date with our latest news: </w:t>
      </w:r>
      <w:hyperlink r:id="rId9" w:history="1">
        <w:r w:rsidR="00CA1BA5" w:rsidRPr="004F57EE">
          <w:rPr>
            <w:rStyle w:val="Hyperlink"/>
            <w:rFonts w:ascii="Sassoon Infant Rg" w:hAnsi="Sassoon Infant Rg"/>
            <w:color w:val="2F5496" w:themeColor="accent1" w:themeShade="BF"/>
            <w:sz w:val="24"/>
            <w:szCs w:val="24"/>
          </w:rPr>
          <w:t>https://www.crossgatesprimary.co.uk/class-pages/</w:t>
        </w:r>
      </w:hyperlink>
      <w:r w:rsidR="00CA1BA5" w:rsidRPr="004F57EE">
        <w:rPr>
          <w:rFonts w:ascii="Sassoon Infant Rg" w:hAnsi="Sassoon Infant Rg"/>
          <w:color w:val="2F5496" w:themeColor="accent1" w:themeShade="BF"/>
          <w:sz w:val="24"/>
          <w:szCs w:val="24"/>
        </w:rPr>
        <w:t xml:space="preserve"> or by accessing the school twitter page</w:t>
      </w:r>
      <w:r w:rsidR="007C786D" w:rsidRPr="004F57EE">
        <w:rPr>
          <w:rFonts w:ascii="Sassoon Infant Rg" w:hAnsi="Sassoon Infant Rg"/>
          <w:color w:val="2F5496" w:themeColor="accent1" w:themeShade="BF"/>
          <w:sz w:val="24"/>
          <w:szCs w:val="24"/>
        </w:rPr>
        <w:t>.</w:t>
      </w:r>
    </w:p>
    <w:p w14:paraId="0046A228" w14:textId="4FF44053" w:rsidR="00CA1BA5" w:rsidRPr="004F57EE" w:rsidRDefault="009674FC" w:rsidP="007C786D">
      <w:pPr>
        <w:jc w:val="center"/>
        <w:rPr>
          <w:rFonts w:ascii="Sassoon Infant Rg" w:hAnsi="Sassoon Infant Rg"/>
          <w:color w:val="2F5496" w:themeColor="accent1" w:themeShade="BF"/>
          <w:sz w:val="24"/>
          <w:szCs w:val="24"/>
        </w:rPr>
      </w:pPr>
      <w:r w:rsidRPr="004F57EE">
        <w:rPr>
          <w:rFonts w:ascii="Sassoon Infant Rg" w:hAnsi="Sassoon Infant Rg"/>
          <w:color w:val="2F5496" w:themeColor="accent1" w:themeShade="BF"/>
          <w:sz w:val="24"/>
          <w:szCs w:val="24"/>
        </w:rPr>
        <w:t xml:space="preserve">Miss Beaumont &amp; </w:t>
      </w:r>
      <w:r w:rsidR="00500AEF">
        <w:rPr>
          <w:rFonts w:ascii="Sassoon Infant Rg" w:hAnsi="Sassoon Infant Rg"/>
          <w:color w:val="2F5496" w:themeColor="accent1" w:themeShade="BF"/>
          <w:sz w:val="24"/>
          <w:szCs w:val="24"/>
        </w:rPr>
        <w:t>Miss Croft</w:t>
      </w:r>
    </w:p>
    <w:sectPr w:rsidR="00CA1BA5" w:rsidRPr="004F57EE" w:rsidSect="00B22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">
    <w:panose1 w:val="00000000000000000000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BBD"/>
    <w:multiLevelType w:val="hybridMultilevel"/>
    <w:tmpl w:val="82D2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612E"/>
    <w:multiLevelType w:val="hybridMultilevel"/>
    <w:tmpl w:val="EAA44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A5E0A"/>
    <w:multiLevelType w:val="hybridMultilevel"/>
    <w:tmpl w:val="E106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B7"/>
    <w:rsid w:val="00075B21"/>
    <w:rsid w:val="00105ADC"/>
    <w:rsid w:val="0015469F"/>
    <w:rsid w:val="00193D3E"/>
    <w:rsid w:val="00253411"/>
    <w:rsid w:val="002E6779"/>
    <w:rsid w:val="002F3641"/>
    <w:rsid w:val="0031267C"/>
    <w:rsid w:val="00434422"/>
    <w:rsid w:val="00494CD7"/>
    <w:rsid w:val="004971F9"/>
    <w:rsid w:val="004F57EE"/>
    <w:rsid w:val="00500AEF"/>
    <w:rsid w:val="005109A1"/>
    <w:rsid w:val="0054275C"/>
    <w:rsid w:val="005506AF"/>
    <w:rsid w:val="00584A8D"/>
    <w:rsid w:val="005A09E2"/>
    <w:rsid w:val="005D08E1"/>
    <w:rsid w:val="00615FC9"/>
    <w:rsid w:val="00622774"/>
    <w:rsid w:val="006269EC"/>
    <w:rsid w:val="00657278"/>
    <w:rsid w:val="00681336"/>
    <w:rsid w:val="00691F50"/>
    <w:rsid w:val="006D7538"/>
    <w:rsid w:val="00760F7C"/>
    <w:rsid w:val="007647C1"/>
    <w:rsid w:val="00782889"/>
    <w:rsid w:val="00790084"/>
    <w:rsid w:val="007A0D46"/>
    <w:rsid w:val="007C786D"/>
    <w:rsid w:val="00811C52"/>
    <w:rsid w:val="00862DC0"/>
    <w:rsid w:val="008B7D59"/>
    <w:rsid w:val="00916A13"/>
    <w:rsid w:val="00936F5A"/>
    <w:rsid w:val="009674FC"/>
    <w:rsid w:val="00A70AD7"/>
    <w:rsid w:val="00A738FA"/>
    <w:rsid w:val="00AC7FF7"/>
    <w:rsid w:val="00B121E9"/>
    <w:rsid w:val="00B223B7"/>
    <w:rsid w:val="00B623BE"/>
    <w:rsid w:val="00BF55A0"/>
    <w:rsid w:val="00C73E3C"/>
    <w:rsid w:val="00CA1BA5"/>
    <w:rsid w:val="00CF0C59"/>
    <w:rsid w:val="00E66C5E"/>
    <w:rsid w:val="00EE6D1E"/>
    <w:rsid w:val="00F2197E"/>
    <w:rsid w:val="00FA4A97"/>
    <w:rsid w:val="00FE03FA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A539"/>
  <w15:chartTrackingRefBased/>
  <w15:docId w15:val="{88996246-ABA4-49BD-9151-8B41129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B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ssgatesprimary.co.uk/class-p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Wilson</dc:creator>
  <cp:keywords/>
  <dc:description/>
  <cp:lastModifiedBy>Harriet Beaumont</cp:lastModifiedBy>
  <cp:revision>42</cp:revision>
  <dcterms:created xsi:type="dcterms:W3CDTF">2023-11-04T16:19:00Z</dcterms:created>
  <dcterms:modified xsi:type="dcterms:W3CDTF">2024-08-06T16:34:00Z</dcterms:modified>
</cp:coreProperties>
</file>