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C252" w14:textId="17B430C1" w:rsidR="001B4B06" w:rsidRDefault="00192B2E" w:rsidP="001B4B06">
      <w:pPr>
        <w:jc w:val="center"/>
      </w:pPr>
      <w:r>
        <w:rPr>
          <w:noProof/>
        </w:rPr>
        <w:drawing>
          <wp:inline distT="0" distB="0" distL="0" distR="0" wp14:anchorId="76BF1CC6" wp14:editId="4316AEB3">
            <wp:extent cx="5731510" cy="3371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37185"/>
                    </a:xfrm>
                    <a:prstGeom prst="rect">
                      <a:avLst/>
                    </a:prstGeom>
                  </pic:spPr>
                </pic:pic>
              </a:graphicData>
            </a:graphic>
          </wp:inline>
        </w:drawing>
      </w:r>
    </w:p>
    <w:p w14:paraId="16204070" w14:textId="42002958" w:rsidR="001B4B06" w:rsidRPr="009A5785" w:rsidRDefault="0024149C" w:rsidP="001B4B06">
      <w:pPr>
        <w:jc w:val="center"/>
        <w:rPr>
          <w:rFonts w:ascii="Sassoon Infant Rg" w:hAnsi="Sassoon Infant Rg"/>
          <w:color w:val="002060"/>
        </w:rPr>
      </w:pPr>
      <w:r>
        <w:rPr>
          <w:rFonts w:ascii="Sassoon Infant Rg" w:hAnsi="Sassoon Infant Rg"/>
          <w:color w:val="002060"/>
        </w:rPr>
        <w:t xml:space="preserve">Welcome back Year One! </w:t>
      </w:r>
      <w:r w:rsidR="00192B2E">
        <w:rPr>
          <w:rFonts w:ascii="Sassoon Infant Rg" w:hAnsi="Sassoon Infant Rg"/>
          <w:color w:val="002060"/>
        </w:rPr>
        <w:t xml:space="preserve">I hope you all had a lovely week off and are raring to go for this half term. You all blew me away last half term with how independent you are all becoming and your work has been incredible so I can’t wait to see how you all progress this half term. We have lots of amazing things planned in the next few weeks, a trip to Harlow </w:t>
      </w:r>
      <w:proofErr w:type="spellStart"/>
      <w:r w:rsidR="00192B2E">
        <w:rPr>
          <w:rFonts w:ascii="Sassoon Infant Rg" w:hAnsi="Sassoon Infant Rg"/>
          <w:color w:val="002060"/>
        </w:rPr>
        <w:t>Carr</w:t>
      </w:r>
      <w:proofErr w:type="spellEnd"/>
      <w:r w:rsidR="00192B2E">
        <w:rPr>
          <w:rFonts w:ascii="Sassoon Infant Rg" w:hAnsi="Sassoon Infant Rg"/>
          <w:color w:val="002060"/>
        </w:rPr>
        <w:t xml:space="preserve">, Science week and Comin Relief. </w:t>
      </w:r>
    </w:p>
    <w:tbl>
      <w:tblPr>
        <w:tblStyle w:val="TableGrid"/>
        <w:tblW w:w="10774" w:type="dxa"/>
        <w:tblInd w:w="-856" w:type="dxa"/>
        <w:tblLook w:val="04A0" w:firstRow="1" w:lastRow="0" w:firstColumn="1" w:lastColumn="0" w:noHBand="0" w:noVBand="1"/>
      </w:tblPr>
      <w:tblGrid>
        <w:gridCol w:w="3110"/>
        <w:gridCol w:w="2561"/>
        <w:gridCol w:w="2551"/>
        <w:gridCol w:w="2552"/>
      </w:tblGrid>
      <w:tr w:rsidR="00FD15A5" w14:paraId="7C673F98" w14:textId="77777777" w:rsidTr="008B3E7F">
        <w:tc>
          <w:tcPr>
            <w:tcW w:w="3110" w:type="dxa"/>
          </w:tcPr>
          <w:p w14:paraId="23D3AD3D" w14:textId="43A9EF6D" w:rsidR="001B4B06" w:rsidRPr="009A5785" w:rsidRDefault="001B4B06" w:rsidP="001B4B06">
            <w:pPr>
              <w:jc w:val="center"/>
              <w:rPr>
                <w:rFonts w:ascii="Sassoon Infant Rg" w:hAnsi="Sassoon Infant Rg"/>
                <w:b/>
                <w:bCs/>
                <w:color w:val="0070C0"/>
                <w:sz w:val="28"/>
                <w:szCs w:val="28"/>
                <w:u w:val="single"/>
              </w:rPr>
            </w:pPr>
            <w:r w:rsidRPr="009A5785">
              <w:rPr>
                <w:rFonts w:ascii="Sassoon Infant Rg" w:hAnsi="Sassoon Infant Rg"/>
                <w:b/>
                <w:bCs/>
                <w:color w:val="0070C0"/>
                <w:sz w:val="28"/>
                <w:szCs w:val="28"/>
                <w:u w:val="single"/>
              </w:rPr>
              <w:t xml:space="preserve">Maths </w:t>
            </w:r>
          </w:p>
        </w:tc>
        <w:tc>
          <w:tcPr>
            <w:tcW w:w="2561" w:type="dxa"/>
          </w:tcPr>
          <w:p w14:paraId="0AA9D175" w14:textId="1365A195" w:rsidR="001B4B06" w:rsidRPr="009A5785" w:rsidRDefault="001B4B06" w:rsidP="001B4B06">
            <w:pPr>
              <w:jc w:val="center"/>
              <w:rPr>
                <w:rFonts w:ascii="Sassoon Infant Rg" w:hAnsi="Sassoon Infant Rg"/>
                <w:b/>
                <w:bCs/>
                <w:color w:val="0070C0"/>
                <w:sz w:val="28"/>
                <w:szCs w:val="28"/>
                <w:u w:val="single"/>
              </w:rPr>
            </w:pPr>
            <w:r w:rsidRPr="009A5785">
              <w:rPr>
                <w:rFonts w:ascii="Sassoon Infant Rg" w:hAnsi="Sassoon Infant Rg"/>
                <w:b/>
                <w:bCs/>
                <w:color w:val="0070C0"/>
                <w:sz w:val="28"/>
                <w:szCs w:val="28"/>
                <w:u w:val="single"/>
              </w:rPr>
              <w:t xml:space="preserve">English </w:t>
            </w:r>
          </w:p>
        </w:tc>
        <w:tc>
          <w:tcPr>
            <w:tcW w:w="2551" w:type="dxa"/>
          </w:tcPr>
          <w:p w14:paraId="2FD5363E" w14:textId="5AEBB306" w:rsidR="001B4B06" w:rsidRPr="009A5785" w:rsidRDefault="00192B2E" w:rsidP="00192B2E">
            <w:pPr>
              <w:jc w:val="center"/>
              <w:rPr>
                <w:rFonts w:ascii="Sassoon Infant Rg" w:hAnsi="Sassoon Infant Rg"/>
                <w:b/>
                <w:bCs/>
                <w:color w:val="0070C0"/>
                <w:sz w:val="28"/>
                <w:szCs w:val="28"/>
                <w:u w:val="single"/>
              </w:rPr>
            </w:pPr>
            <w:r>
              <w:rPr>
                <w:rFonts w:ascii="Sassoon Infant Rg" w:hAnsi="Sassoon Infant Rg"/>
                <w:b/>
                <w:bCs/>
                <w:color w:val="0070C0"/>
                <w:sz w:val="28"/>
                <w:szCs w:val="28"/>
                <w:u w:val="single"/>
              </w:rPr>
              <w:t>History</w:t>
            </w:r>
          </w:p>
        </w:tc>
        <w:tc>
          <w:tcPr>
            <w:tcW w:w="2552" w:type="dxa"/>
          </w:tcPr>
          <w:p w14:paraId="218EBFF8" w14:textId="219F0698" w:rsidR="001B4B06" w:rsidRPr="009A5785" w:rsidRDefault="00A11889" w:rsidP="001B4B06">
            <w:pPr>
              <w:jc w:val="center"/>
              <w:rPr>
                <w:rFonts w:ascii="Sassoon Infant Rg" w:hAnsi="Sassoon Infant Rg"/>
                <w:b/>
                <w:bCs/>
                <w:color w:val="0070C0"/>
                <w:sz w:val="28"/>
                <w:szCs w:val="28"/>
                <w:u w:val="single"/>
              </w:rPr>
            </w:pPr>
            <w:r>
              <w:rPr>
                <w:rFonts w:ascii="Sassoon Infant Rg" w:hAnsi="Sassoon Infant Rg"/>
                <w:b/>
                <w:bCs/>
                <w:color w:val="0070C0"/>
                <w:sz w:val="28"/>
                <w:szCs w:val="28"/>
                <w:u w:val="single"/>
              </w:rPr>
              <w:t>Science</w:t>
            </w:r>
          </w:p>
        </w:tc>
      </w:tr>
      <w:tr w:rsidR="00FD15A5" w14:paraId="27B4DE97" w14:textId="77777777" w:rsidTr="008B3E7F">
        <w:tc>
          <w:tcPr>
            <w:tcW w:w="3110" w:type="dxa"/>
          </w:tcPr>
          <w:p w14:paraId="50897B19" w14:textId="77777777" w:rsidR="008B3E7F" w:rsidRDefault="00192B2E" w:rsidP="00192B2E">
            <w:pPr>
              <w:jc w:val="center"/>
              <w:rPr>
                <w:rFonts w:ascii="Sassoon Infant Rg" w:hAnsi="Sassoon Infant Rg"/>
              </w:rPr>
            </w:pPr>
            <w:r>
              <w:rPr>
                <w:rFonts w:ascii="Sassoon Infant Rg" w:hAnsi="Sassoon Infant Rg"/>
              </w:rPr>
              <w:t xml:space="preserve">In Maths, we will be learning about mass and volume. We will be comparing volume, learning about what is heavier or lighter and will understand how to measure capacity. We will also start to learn to count in 2’s and 5’s and will continue our work on the ten times table. </w:t>
            </w:r>
          </w:p>
          <w:p w14:paraId="1FFF9465" w14:textId="6B33F01D" w:rsidR="00192B2E" w:rsidRPr="009A5785" w:rsidRDefault="00192B2E" w:rsidP="00192B2E">
            <w:pPr>
              <w:jc w:val="center"/>
              <w:rPr>
                <w:rFonts w:ascii="Sassoon Infant Rg" w:hAnsi="Sassoon Infant Rg"/>
              </w:rPr>
            </w:pPr>
            <w:r>
              <w:rPr>
                <w:rFonts w:ascii="Sassoon Infant Rg" w:hAnsi="Sassoon Infant Rg"/>
                <w:noProof/>
              </w:rPr>
              <w:drawing>
                <wp:inline distT="0" distB="0" distL="0" distR="0" wp14:anchorId="428F836B" wp14:editId="13902FDA">
                  <wp:extent cx="1069676"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1882" cy="955662"/>
                          </a:xfrm>
                          <a:prstGeom prst="rect">
                            <a:avLst/>
                          </a:prstGeom>
                        </pic:spPr>
                      </pic:pic>
                    </a:graphicData>
                  </a:graphic>
                </wp:inline>
              </w:drawing>
            </w:r>
          </w:p>
        </w:tc>
        <w:tc>
          <w:tcPr>
            <w:tcW w:w="2561" w:type="dxa"/>
          </w:tcPr>
          <w:p w14:paraId="2AECA901" w14:textId="4BAD3B78" w:rsidR="001B4B06" w:rsidRPr="009A5785" w:rsidRDefault="001B4B06" w:rsidP="001B4B06">
            <w:pPr>
              <w:jc w:val="center"/>
              <w:rPr>
                <w:rFonts w:ascii="Sassoon Infant Rg" w:hAnsi="Sassoon Infant Rg"/>
              </w:rPr>
            </w:pPr>
            <w:r w:rsidRPr="009A5785">
              <w:rPr>
                <w:rFonts w:ascii="Sassoon Infant Rg" w:hAnsi="Sassoon Infant Rg"/>
              </w:rPr>
              <w:t>In our writing lessons</w:t>
            </w:r>
            <w:r w:rsidR="008B3E7F" w:rsidRPr="009A5785">
              <w:rPr>
                <w:rFonts w:ascii="Sassoon Infant Rg" w:hAnsi="Sassoon Infant Rg"/>
              </w:rPr>
              <w:t>,</w:t>
            </w:r>
            <w:r w:rsidRPr="009A5785">
              <w:rPr>
                <w:rFonts w:ascii="Sassoon Infant Rg" w:hAnsi="Sassoon Infant Rg"/>
              </w:rPr>
              <w:t xml:space="preserve"> </w:t>
            </w:r>
            <w:r w:rsidR="0024149C">
              <w:rPr>
                <w:rFonts w:ascii="Sassoon Infant Rg" w:hAnsi="Sassoon Infant Rg"/>
              </w:rPr>
              <w:t xml:space="preserve">we will be </w:t>
            </w:r>
            <w:r w:rsidR="00192B2E">
              <w:rPr>
                <w:rFonts w:ascii="Sassoon Infant Rg" w:hAnsi="Sassoon Infant Rg"/>
              </w:rPr>
              <w:t>finding out about riddles. We will also be finding out what verbs are and how they differ to nouns. We will be continuing to independently write and there will be a focus on using question marks and because in our work. We will be basing our writing on the story “Jack and the beanstalk.”</w:t>
            </w:r>
          </w:p>
        </w:tc>
        <w:tc>
          <w:tcPr>
            <w:tcW w:w="2551" w:type="dxa"/>
          </w:tcPr>
          <w:p w14:paraId="77652D5E" w14:textId="77777777" w:rsidR="00B60BFA" w:rsidRDefault="00A11889" w:rsidP="0024149C">
            <w:pPr>
              <w:jc w:val="center"/>
              <w:rPr>
                <w:rFonts w:ascii="Sassoon Infant Rg" w:hAnsi="Sassoon Infant Rg"/>
              </w:rPr>
            </w:pPr>
            <w:r>
              <w:rPr>
                <w:rFonts w:ascii="Sassoon Infant Rg" w:hAnsi="Sassoon Infant Rg"/>
              </w:rPr>
              <w:t xml:space="preserve">In History we will be learning about the </w:t>
            </w:r>
            <w:r w:rsidR="00500097">
              <w:rPr>
                <w:rFonts w:ascii="Sassoon Infant Rg" w:hAnsi="Sassoon Infant Rg"/>
              </w:rPr>
              <w:t xml:space="preserve">lives of famous explorers such as Neil Armstrong and Christopher Columbus. We will find out why they are so significant and will learn the timeline of their lives. </w:t>
            </w:r>
          </w:p>
          <w:p w14:paraId="541C5BAF" w14:textId="78C290C6" w:rsidR="00500097" w:rsidRPr="009A5785" w:rsidRDefault="00500097" w:rsidP="0024149C">
            <w:pPr>
              <w:jc w:val="center"/>
              <w:rPr>
                <w:rFonts w:ascii="Sassoon Infant Rg" w:hAnsi="Sassoon Infant Rg"/>
              </w:rPr>
            </w:pPr>
            <w:r>
              <w:rPr>
                <w:rFonts w:ascii="Sassoon Infant Rg" w:hAnsi="Sassoon Infant Rg"/>
                <w:noProof/>
              </w:rPr>
              <w:drawing>
                <wp:inline distT="0" distB="0" distL="0" distR="0" wp14:anchorId="5B38E880" wp14:editId="1F5AFABF">
                  <wp:extent cx="1287351" cy="8763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1850" cy="879362"/>
                          </a:xfrm>
                          <a:prstGeom prst="rect">
                            <a:avLst/>
                          </a:prstGeom>
                        </pic:spPr>
                      </pic:pic>
                    </a:graphicData>
                  </a:graphic>
                </wp:inline>
              </w:drawing>
            </w:r>
          </w:p>
        </w:tc>
        <w:tc>
          <w:tcPr>
            <w:tcW w:w="2552" w:type="dxa"/>
          </w:tcPr>
          <w:p w14:paraId="5EF63DFC" w14:textId="4FA87B7F" w:rsidR="00FD15A5" w:rsidRPr="009A5785" w:rsidRDefault="00A11889" w:rsidP="00192B2E">
            <w:pPr>
              <w:jc w:val="center"/>
              <w:rPr>
                <w:rFonts w:ascii="Sassoon Infant Rg" w:hAnsi="Sassoon Infant Rg"/>
              </w:rPr>
            </w:pPr>
            <w:r>
              <w:rPr>
                <w:rFonts w:ascii="Sassoon Infant Rg" w:hAnsi="Sassoon Infant Rg"/>
              </w:rPr>
              <w:t xml:space="preserve">In Science we will be learning about plants and flowers. We will study </w:t>
            </w:r>
            <w:r w:rsidR="00500097">
              <w:rPr>
                <w:rFonts w:ascii="Sassoon Infant Rg" w:hAnsi="Sassoon Infant Rg"/>
              </w:rPr>
              <w:t xml:space="preserve">how flowers drink up water and what they need in order to grow and survive. This will be furthered by our trip to Harlow </w:t>
            </w:r>
            <w:proofErr w:type="spellStart"/>
            <w:r w:rsidR="00500097">
              <w:rPr>
                <w:rFonts w:ascii="Sassoon Infant Rg" w:hAnsi="Sassoon Infant Rg"/>
              </w:rPr>
              <w:t>Carr</w:t>
            </w:r>
            <w:proofErr w:type="spellEnd"/>
            <w:r w:rsidR="00500097">
              <w:rPr>
                <w:rFonts w:ascii="Sassoon Infant Rg" w:hAnsi="Sassoon Infant Rg"/>
              </w:rPr>
              <w:t xml:space="preserve">. We will also be dissecting flowers and investigating the different parts of them to see why they are all so important! </w:t>
            </w:r>
          </w:p>
        </w:tc>
      </w:tr>
    </w:tbl>
    <w:p w14:paraId="0FDAB09D" w14:textId="77777777" w:rsidR="001B4B06" w:rsidRDefault="001B4B06" w:rsidP="009A5785">
      <w:pPr>
        <w:rPr>
          <w:sz w:val="28"/>
          <w:szCs w:val="28"/>
        </w:rPr>
      </w:pPr>
    </w:p>
    <w:tbl>
      <w:tblPr>
        <w:tblStyle w:val="TableGrid"/>
        <w:tblW w:w="11199" w:type="dxa"/>
        <w:tblInd w:w="-998" w:type="dxa"/>
        <w:tblLook w:val="04A0" w:firstRow="1" w:lastRow="0" w:firstColumn="1" w:lastColumn="0" w:noHBand="0" w:noVBand="1"/>
      </w:tblPr>
      <w:tblGrid>
        <w:gridCol w:w="5506"/>
        <w:gridCol w:w="5693"/>
      </w:tblGrid>
      <w:tr w:rsidR="008B3E7F" w:rsidRPr="009A5785" w14:paraId="0C2E1508" w14:textId="77777777" w:rsidTr="008B3E7F">
        <w:tc>
          <w:tcPr>
            <w:tcW w:w="5506" w:type="dxa"/>
          </w:tcPr>
          <w:p w14:paraId="21F20A10" w14:textId="7F1150E2" w:rsidR="008B3E7F" w:rsidRPr="009A5785" w:rsidRDefault="008B3E7F" w:rsidP="001B4B06">
            <w:pPr>
              <w:jc w:val="center"/>
              <w:rPr>
                <w:rFonts w:ascii="Sassoon Infant Rg" w:hAnsi="Sassoon Infant Rg"/>
                <w:color w:val="215E99" w:themeColor="text2" w:themeTint="BF"/>
              </w:rPr>
            </w:pPr>
            <w:r w:rsidRPr="009A5785">
              <w:rPr>
                <w:rFonts w:ascii="Sassoon Infant Rg" w:hAnsi="Sassoon Infant Rg"/>
                <w:color w:val="215E99" w:themeColor="text2" w:themeTint="BF"/>
              </w:rPr>
              <w:t xml:space="preserve">Important Information – </w:t>
            </w:r>
          </w:p>
          <w:p w14:paraId="2BFA60AD" w14:textId="77777777" w:rsidR="008B3E7F" w:rsidRPr="009A5785" w:rsidRDefault="008B3E7F" w:rsidP="001B4B06">
            <w:pPr>
              <w:jc w:val="center"/>
              <w:rPr>
                <w:rFonts w:ascii="Sassoon Infant Rg" w:hAnsi="Sassoon Infant Rg"/>
                <w:color w:val="215E99" w:themeColor="text2" w:themeTint="BF"/>
              </w:rPr>
            </w:pPr>
          </w:p>
          <w:p w14:paraId="0DFDFF7D" w14:textId="15FA7661" w:rsidR="008B3E7F" w:rsidRPr="009A5785" w:rsidRDefault="008B3E7F" w:rsidP="008B3E7F">
            <w:pPr>
              <w:pStyle w:val="ListParagraph"/>
              <w:numPr>
                <w:ilvl w:val="0"/>
                <w:numId w:val="1"/>
              </w:numPr>
              <w:rPr>
                <w:rFonts w:ascii="Sassoon Infant Rg" w:hAnsi="Sassoon Infant Rg"/>
                <w:color w:val="215E99" w:themeColor="text2" w:themeTint="BF"/>
              </w:rPr>
            </w:pPr>
            <w:r w:rsidRPr="009A5785">
              <w:rPr>
                <w:rFonts w:ascii="Sassoon Infant Rg" w:hAnsi="Sassoon Infant Rg"/>
                <w:color w:val="215E99" w:themeColor="text2" w:themeTint="BF"/>
              </w:rPr>
              <w:t xml:space="preserve">Year One will have PE on a </w:t>
            </w:r>
            <w:r w:rsidR="0024149C">
              <w:rPr>
                <w:rFonts w:ascii="Sassoon Infant Rg" w:hAnsi="Sassoon Infant Rg"/>
                <w:color w:val="215E99" w:themeColor="text2" w:themeTint="BF"/>
              </w:rPr>
              <w:t>Monday</w:t>
            </w:r>
            <w:r w:rsidRPr="009A5785">
              <w:rPr>
                <w:rFonts w:ascii="Sassoon Infant Rg" w:hAnsi="Sassoon Infant Rg"/>
                <w:color w:val="215E99" w:themeColor="text2" w:themeTint="BF"/>
              </w:rPr>
              <w:t xml:space="preserve"> and</w:t>
            </w:r>
            <w:r w:rsidR="0024149C">
              <w:rPr>
                <w:rFonts w:ascii="Sassoon Infant Rg" w:hAnsi="Sassoon Infant Rg"/>
                <w:color w:val="215E99" w:themeColor="text2" w:themeTint="BF"/>
              </w:rPr>
              <w:t xml:space="preserve"> </w:t>
            </w:r>
            <w:proofErr w:type="gramStart"/>
            <w:r w:rsidR="0024149C">
              <w:rPr>
                <w:rFonts w:ascii="Sassoon Infant Rg" w:hAnsi="Sassoon Infant Rg"/>
                <w:color w:val="215E99" w:themeColor="text2" w:themeTint="BF"/>
              </w:rPr>
              <w:t xml:space="preserve">Tuesday </w:t>
            </w:r>
            <w:r w:rsidRPr="009A5785">
              <w:rPr>
                <w:rFonts w:ascii="Sassoon Infant Rg" w:hAnsi="Sassoon Infant Rg"/>
                <w:color w:val="215E99" w:themeColor="text2" w:themeTint="BF"/>
              </w:rPr>
              <w:t xml:space="preserve"> afternoon</w:t>
            </w:r>
            <w:proofErr w:type="gramEnd"/>
            <w:r w:rsidRPr="009A5785">
              <w:rPr>
                <w:rFonts w:ascii="Sassoon Infant Rg" w:hAnsi="Sassoon Infant Rg"/>
                <w:color w:val="215E99" w:themeColor="text2" w:themeTint="BF"/>
              </w:rPr>
              <w:t>. Please ensure they have their PE kit with them on these days.</w:t>
            </w:r>
          </w:p>
          <w:p w14:paraId="12FA5864" w14:textId="77777777" w:rsidR="008B3E7F" w:rsidRDefault="0024149C" w:rsidP="0024149C">
            <w:pPr>
              <w:pStyle w:val="ListParagraph"/>
              <w:numPr>
                <w:ilvl w:val="0"/>
                <w:numId w:val="1"/>
              </w:numPr>
              <w:rPr>
                <w:rFonts w:ascii="Sassoon Infant Rg" w:hAnsi="Sassoon Infant Rg"/>
                <w:color w:val="215E99" w:themeColor="text2" w:themeTint="BF"/>
              </w:rPr>
            </w:pPr>
            <w:r>
              <w:rPr>
                <w:rFonts w:ascii="Sassoon Infant Rg" w:hAnsi="Sassoon Infant Rg"/>
                <w:color w:val="215E99" w:themeColor="text2" w:themeTint="BF"/>
              </w:rPr>
              <w:t xml:space="preserve">Please continue to work with your child practising their phonics. The screening test is in June and any extra work will be greatly beneficial to your child. Any questions about this or if you would like some practise phonics </w:t>
            </w:r>
            <w:proofErr w:type="gramStart"/>
            <w:r>
              <w:rPr>
                <w:rFonts w:ascii="Sassoon Infant Rg" w:hAnsi="Sassoon Infant Rg"/>
                <w:color w:val="215E99" w:themeColor="text2" w:themeTint="BF"/>
              </w:rPr>
              <w:t>materials,  please</w:t>
            </w:r>
            <w:proofErr w:type="gramEnd"/>
            <w:r>
              <w:rPr>
                <w:rFonts w:ascii="Sassoon Infant Rg" w:hAnsi="Sassoon Infant Rg"/>
                <w:color w:val="215E99" w:themeColor="text2" w:themeTint="BF"/>
              </w:rPr>
              <w:t xml:space="preserve"> come talk to me. </w:t>
            </w:r>
          </w:p>
          <w:p w14:paraId="7AD96797" w14:textId="04D1EE97" w:rsidR="0024149C" w:rsidRPr="0024149C" w:rsidRDefault="0024149C" w:rsidP="0024149C">
            <w:pPr>
              <w:rPr>
                <w:rFonts w:ascii="Sassoon Infant Rg" w:hAnsi="Sassoon Infant Rg"/>
                <w:color w:val="215E99" w:themeColor="text2" w:themeTint="BF"/>
              </w:rPr>
            </w:pPr>
          </w:p>
        </w:tc>
        <w:tc>
          <w:tcPr>
            <w:tcW w:w="5693" w:type="dxa"/>
          </w:tcPr>
          <w:p w14:paraId="3EDE9D2B" w14:textId="28F7B8E7" w:rsidR="008B3E7F" w:rsidRPr="009A5785" w:rsidRDefault="008B3E7F" w:rsidP="001B4B06">
            <w:pPr>
              <w:jc w:val="center"/>
              <w:rPr>
                <w:rFonts w:ascii="Sassoon Infant Rg" w:hAnsi="Sassoon Infant Rg"/>
                <w:color w:val="215E99" w:themeColor="text2" w:themeTint="BF"/>
              </w:rPr>
            </w:pPr>
            <w:r w:rsidRPr="009A5785">
              <w:rPr>
                <w:rFonts w:ascii="Sassoon Infant Rg" w:hAnsi="Sassoon Infant Rg"/>
                <w:color w:val="215E99" w:themeColor="text2" w:themeTint="BF"/>
              </w:rPr>
              <w:t xml:space="preserve">Things to know – </w:t>
            </w:r>
          </w:p>
          <w:p w14:paraId="58814427" w14:textId="77777777" w:rsidR="008B3E7F" w:rsidRPr="009A5785" w:rsidRDefault="008B3E7F" w:rsidP="001B4B06">
            <w:pPr>
              <w:jc w:val="center"/>
              <w:rPr>
                <w:rFonts w:ascii="Sassoon Infant Rg" w:hAnsi="Sassoon Infant Rg"/>
                <w:color w:val="215E99" w:themeColor="text2" w:themeTint="BF"/>
              </w:rPr>
            </w:pPr>
          </w:p>
          <w:p w14:paraId="79F559FC" w14:textId="50809887" w:rsidR="009A5785" w:rsidRPr="009A5785" w:rsidRDefault="008B3E7F" w:rsidP="009A5785">
            <w:pPr>
              <w:pStyle w:val="ListParagraph"/>
              <w:numPr>
                <w:ilvl w:val="0"/>
                <w:numId w:val="1"/>
              </w:numPr>
              <w:rPr>
                <w:rFonts w:ascii="Sassoon Infant Rg" w:hAnsi="Sassoon Infant Rg"/>
                <w:color w:val="215E99" w:themeColor="text2" w:themeTint="BF"/>
              </w:rPr>
            </w:pPr>
            <w:r w:rsidRPr="009A5785">
              <w:rPr>
                <w:rFonts w:ascii="Sassoon Infant Rg" w:hAnsi="Sassoon Infant Rg"/>
                <w:color w:val="215E99" w:themeColor="text2" w:themeTint="BF"/>
              </w:rPr>
              <w:t xml:space="preserve">Each Friday, the children will complete a spelling test. Spellings will be sent home on a Friday and should be practised at home. </w:t>
            </w:r>
          </w:p>
          <w:p w14:paraId="6FBE64B7" w14:textId="77777777" w:rsidR="008B3E7F" w:rsidRPr="009A5785" w:rsidRDefault="008B3E7F" w:rsidP="008B3E7F">
            <w:pPr>
              <w:pStyle w:val="ListParagraph"/>
              <w:numPr>
                <w:ilvl w:val="0"/>
                <w:numId w:val="1"/>
              </w:numPr>
              <w:rPr>
                <w:rFonts w:ascii="Sassoon Infant Rg" w:hAnsi="Sassoon Infant Rg"/>
                <w:color w:val="215E99" w:themeColor="text2" w:themeTint="BF"/>
              </w:rPr>
            </w:pPr>
            <w:r w:rsidRPr="009A5785">
              <w:rPr>
                <w:rFonts w:ascii="Sassoon Infant Rg" w:hAnsi="Sassoon Infant Rg"/>
                <w:color w:val="215E99" w:themeColor="text2" w:themeTint="BF"/>
              </w:rPr>
              <w:t>Reading records and books</w:t>
            </w:r>
            <w:r w:rsidR="009A5785" w:rsidRPr="009A5785">
              <w:rPr>
                <w:rFonts w:ascii="Sassoon Infant Rg" w:hAnsi="Sassoon Infant Rg"/>
                <w:color w:val="215E99" w:themeColor="text2" w:themeTint="BF"/>
              </w:rPr>
              <w:t xml:space="preserve"> should be brought in to school on a Thursday. </w:t>
            </w:r>
            <w:r w:rsidRPr="009A5785">
              <w:rPr>
                <w:rFonts w:ascii="Sassoon Infant Rg" w:hAnsi="Sassoon Infant Rg"/>
                <w:color w:val="215E99" w:themeColor="text2" w:themeTint="BF"/>
              </w:rPr>
              <w:t xml:space="preserve">Please ensure you are reading at home with them too. </w:t>
            </w:r>
          </w:p>
          <w:p w14:paraId="71CECE45" w14:textId="77777777" w:rsidR="009A5785" w:rsidRDefault="009A5785" w:rsidP="008B3E7F">
            <w:pPr>
              <w:pStyle w:val="ListParagraph"/>
              <w:numPr>
                <w:ilvl w:val="0"/>
                <w:numId w:val="1"/>
              </w:numPr>
              <w:rPr>
                <w:rFonts w:ascii="Sassoon Infant Rg" w:hAnsi="Sassoon Infant Rg"/>
                <w:color w:val="215E99" w:themeColor="text2" w:themeTint="BF"/>
              </w:rPr>
            </w:pPr>
            <w:r w:rsidRPr="009A5785">
              <w:rPr>
                <w:rFonts w:ascii="Sassoon Infant Rg" w:hAnsi="Sassoon Infant Rg"/>
                <w:color w:val="215E99" w:themeColor="text2" w:themeTint="BF"/>
              </w:rPr>
              <w:t xml:space="preserve">New library and reading books will be sent home on a Friday for the children to read over the weekend. </w:t>
            </w:r>
          </w:p>
          <w:p w14:paraId="0167F4FC" w14:textId="66E42422" w:rsidR="00192B2E" w:rsidRPr="009A5785" w:rsidRDefault="00192B2E" w:rsidP="008B3E7F">
            <w:pPr>
              <w:pStyle w:val="ListParagraph"/>
              <w:numPr>
                <w:ilvl w:val="0"/>
                <w:numId w:val="1"/>
              </w:numPr>
              <w:rPr>
                <w:rFonts w:ascii="Sassoon Infant Rg" w:hAnsi="Sassoon Infant Rg"/>
                <w:color w:val="215E99" w:themeColor="text2" w:themeTint="BF"/>
              </w:rPr>
            </w:pPr>
            <w:r>
              <w:rPr>
                <w:rFonts w:ascii="Sassoon Infant Rg" w:hAnsi="Sassoon Infant Rg"/>
                <w:color w:val="215E99" w:themeColor="text2" w:themeTint="BF"/>
              </w:rPr>
              <w:t xml:space="preserve">Year One have a trip to Harlow </w:t>
            </w:r>
            <w:proofErr w:type="spellStart"/>
            <w:r>
              <w:rPr>
                <w:rFonts w:ascii="Sassoon Infant Rg" w:hAnsi="Sassoon Infant Rg"/>
                <w:color w:val="215E99" w:themeColor="text2" w:themeTint="BF"/>
              </w:rPr>
              <w:t>Carr</w:t>
            </w:r>
            <w:proofErr w:type="spellEnd"/>
            <w:r>
              <w:rPr>
                <w:rFonts w:ascii="Sassoon Infant Rg" w:hAnsi="Sassoon Infant Rg"/>
                <w:color w:val="215E99" w:themeColor="text2" w:themeTint="BF"/>
              </w:rPr>
              <w:t xml:space="preserve"> on the 5</w:t>
            </w:r>
            <w:r w:rsidRPr="00192B2E">
              <w:rPr>
                <w:rFonts w:ascii="Sassoon Infant Rg" w:hAnsi="Sassoon Infant Rg"/>
                <w:color w:val="215E99" w:themeColor="text2" w:themeTint="BF"/>
                <w:vertAlign w:val="superscript"/>
              </w:rPr>
              <w:t>th</w:t>
            </w:r>
            <w:r>
              <w:rPr>
                <w:rFonts w:ascii="Sassoon Infant Rg" w:hAnsi="Sassoon Infant Rg"/>
                <w:color w:val="215E99" w:themeColor="text2" w:themeTint="BF"/>
              </w:rPr>
              <w:t xml:space="preserve"> March. Please ensure your child has sensible clothes as it may be raining and we will be doing lots of walking. </w:t>
            </w:r>
          </w:p>
        </w:tc>
      </w:tr>
    </w:tbl>
    <w:p w14:paraId="3A101A8D" w14:textId="77777777" w:rsidR="008B3E7F" w:rsidRPr="002D1743" w:rsidRDefault="008B3E7F" w:rsidP="009A5785">
      <w:pPr>
        <w:rPr>
          <w:rFonts w:ascii="Sassoon Infant Rg" w:hAnsi="Sassoon Infant Rg"/>
          <w:sz w:val="22"/>
          <w:szCs w:val="22"/>
        </w:rPr>
      </w:pPr>
    </w:p>
    <w:p w14:paraId="28D7B052" w14:textId="2D93DA3A" w:rsidR="009A5785" w:rsidRPr="002D1743" w:rsidRDefault="008B3E7F" w:rsidP="002D1743">
      <w:pPr>
        <w:jc w:val="center"/>
        <w:rPr>
          <w:rStyle w:val="Hyperlink"/>
          <w:rFonts w:ascii="Sassoon Infant Rg" w:hAnsi="Sassoon Infant Rg"/>
        </w:rPr>
      </w:pPr>
      <w:r w:rsidRPr="002D1743">
        <w:rPr>
          <w:rFonts w:ascii="Sassoon Infant Rg" w:hAnsi="Sassoon Infant Rg"/>
          <w:color w:val="002060"/>
          <w:sz w:val="22"/>
          <w:szCs w:val="22"/>
        </w:rPr>
        <w:t xml:space="preserve">Keep up to date with your child’s learning by going on to the school website and see what they have been doing. </w:t>
      </w:r>
      <w:hyperlink r:id="rId8" w:history="1">
        <w:r w:rsidRPr="002D1743">
          <w:rPr>
            <w:rStyle w:val="Hyperlink"/>
            <w:rFonts w:ascii="Sassoon Infant Rg" w:hAnsi="Sassoon Infant Rg"/>
            <w:sz w:val="22"/>
            <w:szCs w:val="22"/>
          </w:rPr>
          <w:t>Year 1 | Cross Gates Primary School</w:t>
        </w:r>
      </w:hyperlink>
      <w:r w:rsidR="002D1743" w:rsidRPr="002D1743">
        <w:rPr>
          <w:rStyle w:val="Hyperlink"/>
          <w:rFonts w:ascii="Sassoon Infant Rg" w:hAnsi="Sassoon Infant Rg"/>
          <w:sz w:val="22"/>
          <w:szCs w:val="22"/>
        </w:rPr>
        <w:t xml:space="preserve"> .</w:t>
      </w:r>
      <w:r w:rsidR="009A5785" w:rsidRPr="002D1743">
        <w:rPr>
          <w:rStyle w:val="Hyperlink"/>
          <w:rFonts w:ascii="Sassoon Infant Rg" w:hAnsi="Sassoon Infant Rg"/>
          <w:color w:val="000000" w:themeColor="text1"/>
          <w:sz w:val="22"/>
          <w:szCs w:val="22"/>
          <w:u w:val="none"/>
        </w:rPr>
        <w:t>Any</w:t>
      </w:r>
      <w:r w:rsidR="002D1743">
        <w:rPr>
          <w:rStyle w:val="Hyperlink"/>
          <w:rFonts w:ascii="Sassoon Infant Rg" w:hAnsi="Sassoon Infant Rg"/>
          <w:color w:val="000000" w:themeColor="text1"/>
          <w:u w:val="none"/>
        </w:rPr>
        <w:t xml:space="preserve"> </w:t>
      </w:r>
      <w:r w:rsidR="009A5785" w:rsidRPr="009A5785">
        <w:rPr>
          <w:rStyle w:val="Hyperlink"/>
          <w:rFonts w:ascii="Sassoon Infant Rg" w:hAnsi="Sassoon Infant Rg"/>
          <w:color w:val="000000" w:themeColor="text1"/>
          <w:u w:val="none"/>
        </w:rPr>
        <w:t xml:space="preserve">questions about your child or their learning, please feel free to come to me to arrange a time to meet. </w:t>
      </w:r>
    </w:p>
    <w:p w14:paraId="3C9A14A6" w14:textId="6C09519E" w:rsidR="008B3E7F" w:rsidRPr="009A5785" w:rsidRDefault="008B3E7F" w:rsidP="001B4B06">
      <w:pPr>
        <w:jc w:val="center"/>
        <w:rPr>
          <w:rFonts w:ascii="Sassoon Infant Rg" w:hAnsi="Sassoon Infant Rg"/>
          <w:color w:val="002060"/>
          <w:sz w:val="28"/>
          <w:szCs w:val="28"/>
        </w:rPr>
      </w:pPr>
    </w:p>
    <w:sectPr w:rsidR="008B3E7F" w:rsidRPr="009A5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assoon Infant Rg">
    <w:panose1 w:val="02000503030000020003"/>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770F1"/>
    <w:multiLevelType w:val="hybridMultilevel"/>
    <w:tmpl w:val="64E2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06"/>
    <w:rsid w:val="00192B2E"/>
    <w:rsid w:val="001B4B06"/>
    <w:rsid w:val="001B7331"/>
    <w:rsid w:val="0024149C"/>
    <w:rsid w:val="002D1743"/>
    <w:rsid w:val="003D770C"/>
    <w:rsid w:val="004B3FA0"/>
    <w:rsid w:val="00500097"/>
    <w:rsid w:val="008B3E7F"/>
    <w:rsid w:val="00990C61"/>
    <w:rsid w:val="009A5785"/>
    <w:rsid w:val="00A11889"/>
    <w:rsid w:val="00B60BFA"/>
    <w:rsid w:val="00FD1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80FD"/>
  <w15:chartTrackingRefBased/>
  <w15:docId w15:val="{078285F8-8554-428B-9003-1516D459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B06"/>
    <w:rPr>
      <w:rFonts w:eastAsiaTheme="majorEastAsia" w:cstheme="majorBidi"/>
      <w:color w:val="272727" w:themeColor="text1" w:themeTint="D8"/>
    </w:rPr>
  </w:style>
  <w:style w:type="paragraph" w:styleId="Title">
    <w:name w:val="Title"/>
    <w:basedOn w:val="Normal"/>
    <w:next w:val="Normal"/>
    <w:link w:val="TitleChar"/>
    <w:uiPriority w:val="10"/>
    <w:qFormat/>
    <w:rsid w:val="001B4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B06"/>
    <w:pPr>
      <w:spacing w:before="160"/>
      <w:jc w:val="center"/>
    </w:pPr>
    <w:rPr>
      <w:i/>
      <w:iCs/>
      <w:color w:val="404040" w:themeColor="text1" w:themeTint="BF"/>
    </w:rPr>
  </w:style>
  <w:style w:type="character" w:customStyle="1" w:styleId="QuoteChar">
    <w:name w:val="Quote Char"/>
    <w:basedOn w:val="DefaultParagraphFont"/>
    <w:link w:val="Quote"/>
    <w:uiPriority w:val="29"/>
    <w:rsid w:val="001B4B06"/>
    <w:rPr>
      <w:i/>
      <w:iCs/>
      <w:color w:val="404040" w:themeColor="text1" w:themeTint="BF"/>
    </w:rPr>
  </w:style>
  <w:style w:type="paragraph" w:styleId="ListParagraph">
    <w:name w:val="List Paragraph"/>
    <w:basedOn w:val="Normal"/>
    <w:uiPriority w:val="34"/>
    <w:qFormat/>
    <w:rsid w:val="001B4B06"/>
    <w:pPr>
      <w:ind w:left="720"/>
      <w:contextualSpacing/>
    </w:pPr>
  </w:style>
  <w:style w:type="character" w:styleId="IntenseEmphasis">
    <w:name w:val="Intense Emphasis"/>
    <w:basedOn w:val="DefaultParagraphFont"/>
    <w:uiPriority w:val="21"/>
    <w:qFormat/>
    <w:rsid w:val="001B4B06"/>
    <w:rPr>
      <w:i/>
      <w:iCs/>
      <w:color w:val="0F4761" w:themeColor="accent1" w:themeShade="BF"/>
    </w:rPr>
  </w:style>
  <w:style w:type="paragraph" w:styleId="IntenseQuote">
    <w:name w:val="Intense Quote"/>
    <w:basedOn w:val="Normal"/>
    <w:next w:val="Normal"/>
    <w:link w:val="IntenseQuoteChar"/>
    <w:uiPriority w:val="30"/>
    <w:qFormat/>
    <w:rsid w:val="001B4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B06"/>
    <w:rPr>
      <w:i/>
      <w:iCs/>
      <w:color w:val="0F4761" w:themeColor="accent1" w:themeShade="BF"/>
    </w:rPr>
  </w:style>
  <w:style w:type="character" w:styleId="IntenseReference">
    <w:name w:val="Intense Reference"/>
    <w:basedOn w:val="DefaultParagraphFont"/>
    <w:uiPriority w:val="32"/>
    <w:qFormat/>
    <w:rsid w:val="001B4B06"/>
    <w:rPr>
      <w:b/>
      <w:bCs/>
      <w:smallCaps/>
      <w:color w:val="0F4761" w:themeColor="accent1" w:themeShade="BF"/>
      <w:spacing w:val="5"/>
    </w:rPr>
  </w:style>
  <w:style w:type="table" w:styleId="TableGrid">
    <w:name w:val="Table Grid"/>
    <w:basedOn w:val="TableNormal"/>
    <w:uiPriority w:val="39"/>
    <w:rsid w:val="001B4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3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gatesprimary.co.uk/year-1-6/"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Rhiain robinson</dc:creator>
  <cp:keywords/>
  <dc:description/>
  <cp:lastModifiedBy>Rhiain Robinson</cp:lastModifiedBy>
  <cp:revision>3</cp:revision>
  <dcterms:created xsi:type="dcterms:W3CDTF">2025-02-10T20:12:00Z</dcterms:created>
  <dcterms:modified xsi:type="dcterms:W3CDTF">2025-02-10T20:21:00Z</dcterms:modified>
</cp:coreProperties>
</file>