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79" w:rsidRPr="006731DA" w:rsidRDefault="00AF1379" w:rsidP="00AF1379">
      <w:pPr>
        <w:jc w:val="center"/>
        <w:rPr>
          <w:rFonts w:ascii="SassoonCRInfant" w:eastAsia="Gill Sans" w:hAnsi="SassoonCRInfant" w:cs="Gill Sans"/>
          <w:sz w:val="72"/>
          <w:szCs w:val="72"/>
          <w:u w:val="single"/>
        </w:rPr>
      </w:pPr>
      <w:r w:rsidRPr="00DA4C98">
        <w:rPr>
          <w:rFonts w:ascii="SassoonCRInfant" w:eastAsia="Gill Sans" w:hAnsi="SassoonCRInfant" w:cs="Gill Sans"/>
          <w:noProof/>
          <w:color w:val="002060"/>
          <w:sz w:val="72"/>
          <w:szCs w:val="72"/>
          <w:u w:val="single"/>
        </w:rPr>
        <mc:AlternateContent>
          <mc:Choice Requires="wps">
            <w:drawing>
              <wp:anchor distT="0" distB="0" distL="114300" distR="114300" simplePos="0" relativeHeight="251659264" behindDoc="0" locked="0" layoutInCell="1" allowOverlap="1" wp14:anchorId="44881B6D" wp14:editId="3490FE96">
                <wp:simplePos x="0" y="0"/>
                <wp:positionH relativeFrom="column">
                  <wp:posOffset>-297815</wp:posOffset>
                </wp:positionH>
                <wp:positionV relativeFrom="paragraph">
                  <wp:posOffset>-365760</wp:posOffset>
                </wp:positionV>
                <wp:extent cx="1546860"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6860" cy="990600"/>
                        </a:xfrm>
                        <a:prstGeom prst="rect">
                          <a:avLst/>
                        </a:prstGeom>
                        <a:noFill/>
                        <a:ln w="6350">
                          <a:noFill/>
                        </a:ln>
                      </wps:spPr>
                      <wps:txb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81B6D" id="_x0000_t202" coordsize="21600,21600" o:spt="202" path="m,l,21600r21600,l21600,xe">
                <v:stroke joinstyle="miter"/>
                <v:path gradientshapeok="t" o:connecttype="rect"/>
              </v:shapetype>
              <v:shape id="Text Box 1" o:spid="_x0000_s1026" type="#_x0000_t202" style="position:absolute;left:0;text-align:left;margin-left:-23.45pt;margin-top:-28.8pt;width:121.8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" filled="f" stroked="f" strokeweight=".5pt">
                <v:textbox>
                  <w:txbxContent>
                    <w:p w:rsidR="00AF1379" w:rsidRDefault="00AF1379" w:rsidP="00AF1379">
                      <w:r w:rsidRPr="00AC2B31">
                        <w:rPr>
                          <w:noProof/>
                        </w:rPr>
                        <w:drawing>
                          <wp:inline distT="0" distB="0" distL="0" distR="0" wp14:anchorId="13840F1D" wp14:editId="4C4490B2">
                            <wp:extent cx="667637"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97" cy="953489"/>
                                    </a:xfrm>
                                    <a:prstGeom prst="rect">
                                      <a:avLst/>
                                    </a:prstGeom>
                                    <a:noFill/>
                                    <a:ln>
                                      <a:noFill/>
                                    </a:ln>
                                  </pic:spPr>
                                </pic:pic>
                              </a:graphicData>
                            </a:graphic>
                          </wp:inline>
                        </w:drawing>
                      </w:r>
                    </w:p>
                  </w:txbxContent>
                </v:textbox>
              </v:shape>
            </w:pict>
          </mc:Fallback>
        </mc:AlternateContent>
      </w:r>
      <w:r w:rsidR="00A622FD">
        <w:rPr>
          <w:rFonts w:ascii="SassoonCRInfant" w:eastAsia="Gill Sans" w:hAnsi="SassoonCRInfant" w:cs="Gill Sans"/>
          <w:color w:val="002060"/>
          <w:sz w:val="72"/>
          <w:szCs w:val="72"/>
          <w:u w:val="single"/>
        </w:rPr>
        <w:t xml:space="preserve">Year </w:t>
      </w:r>
      <w:r w:rsidR="00282A50">
        <w:rPr>
          <w:rFonts w:ascii="SassoonCRInfant" w:eastAsia="Gill Sans" w:hAnsi="SassoonCRInfant" w:cs="Gill Sans"/>
          <w:color w:val="002060"/>
          <w:sz w:val="72"/>
          <w:szCs w:val="72"/>
          <w:u w:val="single"/>
        </w:rPr>
        <w:t>4</w:t>
      </w:r>
      <w:r w:rsidRPr="00DA4C98">
        <w:rPr>
          <w:rFonts w:ascii="SassoonCRInfant" w:eastAsia="Gill Sans" w:hAnsi="SassoonCRInfant" w:cs="Gill Sans"/>
          <w:color w:val="002060"/>
          <w:sz w:val="72"/>
          <w:szCs w:val="72"/>
          <w:u w:val="single"/>
        </w:rPr>
        <w:t xml:space="preserve"> – </w:t>
      </w:r>
      <w:r w:rsidR="00282A50">
        <w:rPr>
          <w:rFonts w:ascii="SassoonCRInfant" w:eastAsia="Gill Sans" w:hAnsi="SassoonCRInfant" w:cs="Gill Sans"/>
          <w:color w:val="002060"/>
          <w:sz w:val="72"/>
          <w:szCs w:val="72"/>
          <w:u w:val="single"/>
        </w:rPr>
        <w:t>Living things &amp; their habitats</w:t>
      </w:r>
    </w:p>
    <w:tbl>
      <w:tblPr>
        <w:tblW w:w="1558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3096"/>
        <w:gridCol w:w="992"/>
        <w:gridCol w:w="2126"/>
        <w:gridCol w:w="1580"/>
        <w:gridCol w:w="830"/>
        <w:gridCol w:w="709"/>
        <w:gridCol w:w="1276"/>
        <w:gridCol w:w="1842"/>
        <w:gridCol w:w="3137"/>
      </w:tblGrid>
      <w:tr w:rsidR="008B3CB2" w:rsidRPr="006731DA" w:rsidTr="008B3CB2">
        <w:trPr>
          <w:trHeight w:val="1306"/>
        </w:trPr>
        <w:tc>
          <w:tcPr>
            <w:tcW w:w="10609" w:type="dxa"/>
            <w:gridSpan w:val="7"/>
            <w:tcBorders>
              <w:bottom w:val="single" w:sz="18" w:space="0" w:color="002060"/>
              <w:right w:val="single" w:sz="8" w:space="0" w:color="13CBB1"/>
            </w:tcBorders>
          </w:tcPr>
          <w:p w:rsidR="008B3CB2" w:rsidRPr="008B3CB2" w:rsidRDefault="008B3CB2" w:rsidP="008B3CB2">
            <w:pPr>
              <w:rPr>
                <w:rFonts w:ascii="SassoonCRInfant" w:hAnsi="SassoonCRInfant"/>
                <w:sz w:val="24"/>
                <w:szCs w:val="24"/>
                <w:u w:val="single"/>
              </w:rPr>
            </w:pPr>
            <w:r w:rsidRPr="008B3CB2">
              <w:rPr>
                <w:rFonts w:ascii="SassoonCRInfant" w:hAnsi="SassoonCRInfant"/>
                <w:sz w:val="24"/>
                <w:szCs w:val="24"/>
                <w:u w:val="single"/>
              </w:rPr>
              <w:t>National Curriculum Outcomes: Knowledge</w:t>
            </w:r>
          </w:p>
          <w:p w:rsidR="008B3CB2" w:rsidRPr="008B3CB2" w:rsidRDefault="008B3CB2" w:rsidP="008B3CB2">
            <w:pPr>
              <w:pStyle w:val="ListParagraph"/>
              <w:numPr>
                <w:ilvl w:val="0"/>
                <w:numId w:val="11"/>
              </w:numPr>
              <w:spacing w:after="0" w:line="240" w:lineRule="auto"/>
              <w:ind w:left="438"/>
              <w:rPr>
                <w:rFonts w:ascii="SassoonCRInfant" w:hAnsi="SassoonCRInfant"/>
                <w:sz w:val="24"/>
                <w:szCs w:val="24"/>
              </w:rPr>
            </w:pPr>
            <w:r w:rsidRPr="008B3CB2">
              <w:rPr>
                <w:rFonts w:ascii="SassoonCRInfant" w:hAnsi="SassoonCRInfant"/>
                <w:sz w:val="24"/>
                <w:szCs w:val="24"/>
              </w:rPr>
              <w:t>Recognise that living things can be grouped in a variety of ways</w:t>
            </w:r>
          </w:p>
          <w:p w:rsidR="008B3CB2" w:rsidRPr="008B3CB2" w:rsidRDefault="008B3CB2" w:rsidP="008B3CB2">
            <w:pPr>
              <w:pStyle w:val="ListParagraph"/>
              <w:numPr>
                <w:ilvl w:val="0"/>
                <w:numId w:val="11"/>
              </w:numPr>
              <w:spacing w:after="0" w:line="240" w:lineRule="auto"/>
              <w:ind w:left="438"/>
              <w:rPr>
                <w:rFonts w:ascii="SassoonCRInfant" w:hAnsi="SassoonCRInfant"/>
                <w:sz w:val="24"/>
                <w:szCs w:val="24"/>
              </w:rPr>
            </w:pPr>
            <w:r w:rsidRPr="008B3CB2">
              <w:rPr>
                <w:rFonts w:ascii="SassoonCRInfant" w:hAnsi="SassoonCRInfant"/>
                <w:sz w:val="24"/>
                <w:szCs w:val="24"/>
              </w:rPr>
              <w:t>Explore and use classification keys to help group, identify and name a variety of living things in their local and wider environment</w:t>
            </w:r>
          </w:p>
          <w:p w:rsidR="008B3CB2" w:rsidRPr="008B3CB2" w:rsidRDefault="008B3CB2" w:rsidP="008B3CB2">
            <w:pPr>
              <w:pStyle w:val="ListParagraph"/>
              <w:numPr>
                <w:ilvl w:val="0"/>
                <w:numId w:val="11"/>
              </w:numPr>
              <w:spacing w:after="0" w:line="240" w:lineRule="auto"/>
              <w:ind w:left="438"/>
              <w:rPr>
                <w:rFonts w:ascii="SassoonCRInfant" w:hAnsi="SassoonCRInfant"/>
                <w:sz w:val="24"/>
                <w:szCs w:val="24"/>
              </w:rPr>
            </w:pPr>
            <w:r w:rsidRPr="008B3CB2">
              <w:rPr>
                <w:rFonts w:ascii="SassoonCRInfant" w:hAnsi="SassoonCRInfant"/>
                <w:sz w:val="24"/>
                <w:szCs w:val="24"/>
              </w:rPr>
              <w:t>Recognise that environments can change and that this can sometimes pose dangers to living things</w:t>
            </w:r>
          </w:p>
        </w:tc>
        <w:tc>
          <w:tcPr>
            <w:tcW w:w="4979" w:type="dxa"/>
            <w:gridSpan w:val="2"/>
            <w:vMerge w:val="restart"/>
          </w:tcPr>
          <w:p w:rsidR="008B3CB2" w:rsidRPr="006731DA" w:rsidRDefault="008B3CB2" w:rsidP="008B3CB2">
            <w:pPr>
              <w:rPr>
                <w:rFonts w:ascii="SassoonCRInfant" w:eastAsia="Gill Sans" w:hAnsi="SassoonCRInfant" w:cs="Gill Sans"/>
                <w:sz w:val="24"/>
                <w:szCs w:val="24"/>
                <w:u w:val="single"/>
              </w:rPr>
            </w:pPr>
            <w:r w:rsidRPr="006731DA">
              <w:rPr>
                <w:rFonts w:ascii="SassoonCRInfant" w:eastAsia="Gill Sans" w:hAnsi="SassoonCRInfant" w:cs="Gill Sans"/>
                <w:sz w:val="24"/>
                <w:szCs w:val="24"/>
                <w:u w:val="single"/>
              </w:rPr>
              <w:t>National Curriculum Outcomes: Working Scientifically</w:t>
            </w:r>
          </w:p>
          <w:p w:rsidR="008B3CB2" w:rsidRPr="006731DA" w:rsidRDefault="008B3CB2" w:rsidP="008B3CB2">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Asking simple questions and recognising that they can be answered in different ways</w:t>
            </w:r>
          </w:p>
          <w:p w:rsidR="008B3CB2" w:rsidRPr="006731DA" w:rsidRDefault="008B3CB2" w:rsidP="008B3CB2">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Observing closely, using simple equipment</w:t>
            </w:r>
          </w:p>
          <w:p w:rsidR="008B3CB2" w:rsidRPr="006731DA" w:rsidRDefault="008B3CB2" w:rsidP="008B3CB2">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Performing simple tests</w:t>
            </w:r>
          </w:p>
          <w:p w:rsidR="008B3CB2" w:rsidRPr="006731DA" w:rsidRDefault="008B3CB2" w:rsidP="008B3CB2">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Identifying and classifying</w:t>
            </w:r>
          </w:p>
          <w:p w:rsidR="008B3CB2" w:rsidRPr="006731DA" w:rsidRDefault="008B3CB2" w:rsidP="008B3CB2">
            <w:pPr>
              <w:numPr>
                <w:ilvl w:val="0"/>
                <w:numId w:val="1"/>
              </w:numPr>
              <w:pBdr>
                <w:top w:val="nil"/>
                <w:left w:val="nil"/>
                <w:bottom w:val="nil"/>
                <w:right w:val="nil"/>
                <w:between w:val="nil"/>
              </w:pBdr>
              <w:spacing w:after="0"/>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Using their observations and ideas to suggest answers to questions</w:t>
            </w:r>
          </w:p>
          <w:p w:rsidR="008B3CB2" w:rsidRPr="006731DA" w:rsidRDefault="008B3CB2" w:rsidP="008B3CB2">
            <w:pPr>
              <w:numPr>
                <w:ilvl w:val="0"/>
                <w:numId w:val="1"/>
              </w:numPr>
              <w:pBdr>
                <w:top w:val="nil"/>
                <w:left w:val="nil"/>
                <w:bottom w:val="nil"/>
                <w:right w:val="nil"/>
                <w:between w:val="nil"/>
              </w:pBdr>
              <w:ind w:left="445"/>
              <w:rPr>
                <w:rFonts w:ascii="SassoonCRInfant" w:eastAsia="Gill Sans" w:hAnsi="SassoonCRInfant" w:cs="Gill Sans"/>
                <w:color w:val="000000"/>
                <w:sz w:val="24"/>
                <w:szCs w:val="24"/>
              </w:rPr>
            </w:pPr>
            <w:r w:rsidRPr="006731DA">
              <w:rPr>
                <w:rFonts w:ascii="SassoonCRInfant" w:eastAsia="Gill Sans" w:hAnsi="SassoonCRInfant" w:cs="Gill Sans"/>
                <w:color w:val="000000"/>
                <w:sz w:val="24"/>
                <w:szCs w:val="24"/>
              </w:rPr>
              <w:t>Gathering and recording data to help in answering questions</w:t>
            </w:r>
          </w:p>
        </w:tc>
      </w:tr>
      <w:tr w:rsidR="008B3CB2" w:rsidRPr="006731DA" w:rsidTr="008B3CB2">
        <w:trPr>
          <w:trHeight w:val="1347"/>
        </w:trPr>
        <w:tc>
          <w:tcPr>
            <w:tcW w:w="10609" w:type="dxa"/>
            <w:gridSpan w:val="7"/>
            <w:tcBorders>
              <w:top w:val="single" w:sz="18" w:space="0" w:color="002060"/>
              <w:right w:val="single" w:sz="8" w:space="0" w:color="13CBB1"/>
            </w:tcBorders>
          </w:tcPr>
          <w:p w:rsidR="008B3CB2" w:rsidRPr="008B3CB2" w:rsidRDefault="008B3CB2" w:rsidP="008B3CB2">
            <w:pPr>
              <w:rPr>
                <w:rFonts w:ascii="SassoonCRInfant" w:hAnsi="SassoonCRInfant"/>
                <w:sz w:val="24"/>
                <w:szCs w:val="24"/>
                <w:u w:val="single"/>
              </w:rPr>
            </w:pPr>
            <w:r w:rsidRPr="008B3CB2">
              <w:rPr>
                <w:rFonts w:ascii="SassoonCRInfant" w:hAnsi="SassoonCRInfant"/>
                <w:sz w:val="24"/>
                <w:szCs w:val="24"/>
                <w:u w:val="single"/>
              </w:rPr>
              <w:t>Children might work scientifically by:</w:t>
            </w:r>
          </w:p>
          <w:p w:rsidR="008B3CB2" w:rsidRPr="008B3CB2" w:rsidRDefault="008B3CB2" w:rsidP="008B3CB2">
            <w:pPr>
              <w:rPr>
                <w:rFonts w:ascii="SassoonCRInfant" w:hAnsi="SassoonCRInfant"/>
                <w:sz w:val="24"/>
                <w:szCs w:val="24"/>
                <w:highlight w:val="yellow"/>
              </w:rPr>
            </w:pPr>
            <w:r w:rsidRPr="008B3CB2">
              <w:rPr>
                <w:rFonts w:ascii="SassoonCRInfant" w:hAnsi="SassoonCRInfant" w:cs="Arial"/>
                <w:color w:val="0B0C0C"/>
                <w:sz w:val="24"/>
                <w:szCs w:val="24"/>
              </w:rPr>
              <w:t>Using and making simple guides or keys to explore and identify local plants and animals. Making a guide to local living things. Raising and answering questions based on their observations of animals and what they have found out about other animals that they have researched (</w:t>
            </w:r>
            <w:r w:rsidRPr="008B3CB2">
              <w:rPr>
                <w:rFonts w:ascii="SassoonCRInfant" w:hAnsi="SassoonCRInfant" w:cs="Arial"/>
                <w:i/>
                <w:iCs/>
                <w:color w:val="0B0C0C"/>
                <w:sz w:val="24"/>
                <w:szCs w:val="24"/>
              </w:rPr>
              <w:t>Taken from the National Curriculum</w:t>
            </w:r>
            <w:r w:rsidRPr="008B3CB2">
              <w:rPr>
                <w:rFonts w:ascii="SassoonCRInfant" w:hAnsi="SassoonCRInfant" w:cs="Arial"/>
                <w:color w:val="0B0C0C"/>
                <w:sz w:val="24"/>
                <w:szCs w:val="24"/>
              </w:rPr>
              <w:t>)</w:t>
            </w:r>
          </w:p>
        </w:tc>
        <w:tc>
          <w:tcPr>
            <w:tcW w:w="4979" w:type="dxa"/>
            <w:gridSpan w:val="2"/>
            <w:vMerge/>
          </w:tcPr>
          <w:p w:rsidR="008B3CB2" w:rsidRPr="006731DA" w:rsidRDefault="008B3CB2" w:rsidP="008B3CB2">
            <w:pPr>
              <w:widowControl w:val="0"/>
              <w:pBdr>
                <w:top w:val="nil"/>
                <w:left w:val="nil"/>
                <w:bottom w:val="nil"/>
                <w:right w:val="nil"/>
                <w:between w:val="nil"/>
              </w:pBdr>
              <w:spacing w:line="276" w:lineRule="auto"/>
              <w:rPr>
                <w:rFonts w:ascii="SassoonCRInfant" w:eastAsia="Gill Sans" w:hAnsi="SassoonCRInfant" w:cs="Gill Sans"/>
                <w:sz w:val="24"/>
                <w:szCs w:val="24"/>
                <w:highlight w:val="yellow"/>
              </w:rPr>
            </w:pPr>
          </w:p>
        </w:tc>
      </w:tr>
      <w:tr w:rsidR="008B3CB2" w:rsidRPr="006731DA" w:rsidTr="00282A50">
        <w:trPr>
          <w:trHeight w:val="1089"/>
        </w:trPr>
        <w:tc>
          <w:tcPr>
            <w:tcW w:w="8624" w:type="dxa"/>
            <w:gridSpan w:val="5"/>
          </w:tcPr>
          <w:p w:rsidR="008B3CB2" w:rsidRPr="008B3CB2" w:rsidRDefault="008B3CB2" w:rsidP="008B3CB2">
            <w:pPr>
              <w:rPr>
                <w:rFonts w:ascii="SassoonCRInfant" w:hAnsi="SassoonCRInfant"/>
                <w:sz w:val="24"/>
                <w:szCs w:val="24"/>
                <w:u w:val="single"/>
              </w:rPr>
            </w:pPr>
            <w:r w:rsidRPr="008B3CB2">
              <w:rPr>
                <w:rFonts w:ascii="SassoonCRInfant" w:hAnsi="SassoonCRInfant"/>
                <w:sz w:val="24"/>
                <w:szCs w:val="24"/>
                <w:u w:val="single"/>
              </w:rPr>
              <w:t>Links to prior learning</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 xml:space="preserve">Year 1: </w:t>
            </w:r>
            <w:r w:rsidRPr="008B3CB2">
              <w:rPr>
                <w:rFonts w:ascii="SassoonCRInfant" w:hAnsi="SassoonCRInfant"/>
                <w:sz w:val="24"/>
                <w:szCs w:val="24"/>
              </w:rPr>
              <w:t>Identify and name a variety of common animals including fish, amphibians, reptiles, birds and mammals</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 xml:space="preserve">Year 2: </w:t>
            </w:r>
            <w:r w:rsidRPr="008B3CB2">
              <w:rPr>
                <w:rFonts w:ascii="SassoonCRInfant" w:hAnsi="SassoonCRInfant"/>
                <w:sz w:val="24"/>
                <w:szCs w:val="24"/>
              </w:rPr>
              <w:t>Identify and name a variety of plants and animals in their habitats, including micro-habitats</w:t>
            </w:r>
          </w:p>
        </w:tc>
        <w:tc>
          <w:tcPr>
            <w:tcW w:w="6964" w:type="dxa"/>
            <w:gridSpan w:val="4"/>
          </w:tcPr>
          <w:p w:rsidR="008B3CB2" w:rsidRPr="008B3CB2" w:rsidRDefault="008B3CB2" w:rsidP="008B3CB2">
            <w:pPr>
              <w:rPr>
                <w:rFonts w:ascii="SassoonCRInfant" w:hAnsi="SassoonCRInfant"/>
                <w:sz w:val="24"/>
                <w:szCs w:val="24"/>
                <w:u w:val="single"/>
              </w:rPr>
            </w:pPr>
            <w:r w:rsidRPr="008B3CB2">
              <w:rPr>
                <w:rFonts w:ascii="SassoonCRInfant" w:hAnsi="SassoonCRInfant"/>
                <w:sz w:val="24"/>
                <w:szCs w:val="24"/>
                <w:u w:val="single"/>
              </w:rPr>
              <w:t>Links to future learning</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Year 5:</w:t>
            </w:r>
            <w:r w:rsidRPr="008B3CB2">
              <w:rPr>
                <w:rFonts w:ascii="SassoonCRInfant" w:hAnsi="SassoonCRInfant"/>
                <w:sz w:val="24"/>
                <w:szCs w:val="24"/>
              </w:rPr>
              <w:t xml:space="preserve"> Describe the difference in the life cycles of a mammal, an amphibian, an insect and a bird. Describe the life process of reproduction in some plants and animals</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 xml:space="preserve">Year 6: </w:t>
            </w:r>
            <w:r w:rsidRPr="008B3CB2">
              <w:rPr>
                <w:rFonts w:ascii="SassoonCRInfant" w:hAnsi="SassoonCRInfant"/>
                <w:sz w:val="24"/>
                <w:szCs w:val="24"/>
              </w:rPr>
              <w:t>Describe how living things are classified into broad groups according to common observable characteristics and based on similarities and differences, including microorganisms, plants and animals. Give reasons for classifying plants and animals based on specific characteristics</w:t>
            </w:r>
          </w:p>
        </w:tc>
      </w:tr>
      <w:tr w:rsidR="008B3CB2" w:rsidRPr="006731DA" w:rsidTr="008B3CB2">
        <w:tc>
          <w:tcPr>
            <w:tcW w:w="8624" w:type="dxa"/>
            <w:gridSpan w:val="5"/>
          </w:tcPr>
          <w:p w:rsidR="008B3CB2" w:rsidRPr="008B3CB2" w:rsidRDefault="008B3CB2" w:rsidP="008B3CB2">
            <w:pPr>
              <w:rPr>
                <w:rFonts w:ascii="SassoonCRInfant" w:hAnsi="SassoonCRInfant"/>
                <w:sz w:val="24"/>
                <w:szCs w:val="24"/>
                <w:u w:val="single"/>
              </w:rPr>
            </w:pPr>
            <w:r w:rsidRPr="008B3CB2">
              <w:rPr>
                <w:rFonts w:ascii="SassoonCRInfant" w:hAnsi="SassoonCRInfant"/>
                <w:sz w:val="24"/>
                <w:szCs w:val="24"/>
                <w:u w:val="single"/>
              </w:rPr>
              <w:t>Key Vocabulary</w:t>
            </w:r>
          </w:p>
          <w:p w:rsidR="008B3CB2" w:rsidRPr="008B3CB2" w:rsidRDefault="008B3CB2" w:rsidP="008B3CB2">
            <w:pPr>
              <w:rPr>
                <w:rFonts w:ascii="SassoonCRInfant" w:hAnsi="SassoonCRInfant"/>
                <w:sz w:val="24"/>
                <w:szCs w:val="24"/>
              </w:rPr>
            </w:pPr>
            <w:r w:rsidRPr="008B3CB2">
              <w:rPr>
                <w:rFonts w:ascii="SassoonCRInfant" w:hAnsi="SassoonCRInfant"/>
                <w:sz w:val="24"/>
                <w:szCs w:val="24"/>
              </w:rPr>
              <w:t>Identify, classify, group, same, similarity, similar, different, difference, plants, animals, environment, bird, fish, mammal, reptile, amphibian, insect, vertebrate, invertebrate, flowering, non-flowering, human impact, deforestation, littler, nature reserve</w:t>
            </w:r>
          </w:p>
        </w:tc>
        <w:tc>
          <w:tcPr>
            <w:tcW w:w="6964" w:type="dxa"/>
            <w:gridSpan w:val="4"/>
          </w:tcPr>
          <w:p w:rsidR="008B3CB2" w:rsidRPr="008B3CB2" w:rsidRDefault="008B3CB2" w:rsidP="008B3CB2">
            <w:pPr>
              <w:rPr>
                <w:rFonts w:ascii="SassoonCRInfant" w:hAnsi="SassoonCRInfant"/>
                <w:sz w:val="24"/>
                <w:szCs w:val="24"/>
                <w:u w:val="single"/>
              </w:rPr>
            </w:pPr>
            <w:r w:rsidRPr="008B3CB2">
              <w:rPr>
                <w:rFonts w:ascii="SassoonCRInfant" w:hAnsi="SassoonCRInfant"/>
                <w:sz w:val="24"/>
                <w:szCs w:val="24"/>
                <w:u w:val="single"/>
              </w:rPr>
              <w:t>Common Misconceptions</w:t>
            </w:r>
          </w:p>
          <w:p w:rsidR="008B3CB2" w:rsidRPr="008B3CB2" w:rsidRDefault="008B3CB2" w:rsidP="008B3CB2">
            <w:pPr>
              <w:pStyle w:val="ListParagraph"/>
              <w:numPr>
                <w:ilvl w:val="0"/>
                <w:numId w:val="12"/>
              </w:numPr>
              <w:spacing w:after="0" w:line="240" w:lineRule="auto"/>
              <w:ind w:left="447"/>
              <w:rPr>
                <w:rFonts w:ascii="SassoonCRInfant" w:hAnsi="SassoonCRInfant"/>
                <w:sz w:val="24"/>
                <w:szCs w:val="24"/>
              </w:rPr>
            </w:pPr>
            <w:r w:rsidRPr="008B3CB2">
              <w:rPr>
                <w:rFonts w:ascii="SassoonCRInfant" w:hAnsi="SassoonCRInfant"/>
                <w:sz w:val="24"/>
                <w:szCs w:val="24"/>
              </w:rPr>
              <w:t>Children may think humans are not animals</w:t>
            </w:r>
          </w:p>
        </w:tc>
      </w:tr>
      <w:tr w:rsidR="008B3CB2" w:rsidRPr="006731DA" w:rsidTr="008B3CB2">
        <w:trPr>
          <w:trHeight w:val="1656"/>
        </w:trPr>
        <w:tc>
          <w:tcPr>
            <w:tcW w:w="4088" w:type="dxa"/>
            <w:gridSpan w:val="2"/>
          </w:tcPr>
          <w:p w:rsidR="008B3CB2" w:rsidRPr="008B3CB2" w:rsidRDefault="008B3CB2" w:rsidP="008B3CB2">
            <w:pPr>
              <w:rPr>
                <w:rFonts w:ascii="SassoonCRInfant" w:hAnsi="SassoonCRInfant"/>
                <w:sz w:val="24"/>
                <w:szCs w:val="24"/>
                <w:u w:val="single"/>
              </w:rPr>
            </w:pPr>
            <w:r w:rsidRPr="008B3CB2">
              <w:rPr>
                <w:rFonts w:ascii="SassoonCRInfant" w:hAnsi="SassoonCRInfant"/>
                <w:sz w:val="24"/>
                <w:szCs w:val="24"/>
                <w:u w:val="single"/>
              </w:rPr>
              <w:lastRenderedPageBreak/>
              <w:t>Important scientists</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 xml:space="preserve">Carl Linnaeus </w:t>
            </w:r>
            <w:r w:rsidRPr="008B3CB2">
              <w:rPr>
                <w:rFonts w:ascii="SassoonCRInfant" w:hAnsi="SassoonCRInfant"/>
                <w:sz w:val="24"/>
                <w:szCs w:val="24"/>
              </w:rPr>
              <w:t>– Swedish botanist, physician and zoologist who created an organised system for classifying animals</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David Attenborough</w:t>
            </w:r>
            <w:r w:rsidRPr="008B3CB2">
              <w:rPr>
                <w:rFonts w:ascii="SassoonCRInfant" w:hAnsi="SassoonCRInfant"/>
                <w:sz w:val="24"/>
                <w:szCs w:val="24"/>
              </w:rPr>
              <w:t xml:space="preserve"> – British wildlife filmmaker</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Jane Goodall</w:t>
            </w:r>
            <w:r w:rsidRPr="008B3CB2">
              <w:rPr>
                <w:rFonts w:ascii="SassoonCRInfant" w:hAnsi="SassoonCRInfant"/>
                <w:sz w:val="24"/>
                <w:szCs w:val="24"/>
              </w:rPr>
              <w:t xml:space="preserve"> – English primatologist who is best known for her work studying chimpanzees in Tanzania</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Rachel Carson</w:t>
            </w:r>
            <w:r w:rsidRPr="008B3CB2">
              <w:rPr>
                <w:rFonts w:ascii="SassoonCRInfant" w:hAnsi="SassoonCRInfant"/>
                <w:sz w:val="24"/>
                <w:szCs w:val="24"/>
              </w:rPr>
              <w:t xml:space="preserve"> – American biologist whose work showed the dangers of pesticide use on farms to local wildlife. She is credited with advancing the global environmental movement</w:t>
            </w:r>
          </w:p>
        </w:tc>
        <w:tc>
          <w:tcPr>
            <w:tcW w:w="6521" w:type="dxa"/>
            <w:gridSpan w:val="5"/>
          </w:tcPr>
          <w:p w:rsidR="008B3CB2" w:rsidRPr="008B3CB2" w:rsidRDefault="008B3CB2" w:rsidP="008B3CB2">
            <w:pPr>
              <w:rPr>
                <w:rFonts w:ascii="SassoonCRInfant" w:hAnsi="SassoonCRInfant"/>
                <w:sz w:val="24"/>
                <w:szCs w:val="24"/>
                <w:u w:val="single"/>
              </w:rPr>
            </w:pPr>
            <w:r w:rsidRPr="008B3CB2">
              <w:rPr>
                <w:rFonts w:ascii="SassoonCRInfant" w:hAnsi="SassoonCRInfant"/>
                <w:sz w:val="24"/>
                <w:szCs w:val="24"/>
                <w:u w:val="single"/>
              </w:rPr>
              <w:t>STEM Career Links</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 xml:space="preserve">Conservationist </w:t>
            </w:r>
            <w:r w:rsidRPr="008B3CB2">
              <w:rPr>
                <w:rFonts w:ascii="SassoonCRInfant" w:hAnsi="SassoonCRInfant"/>
                <w:sz w:val="24"/>
                <w:szCs w:val="24"/>
              </w:rPr>
              <w:t>(works for the protection of living things and the environment)</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Herpetologist</w:t>
            </w:r>
            <w:r w:rsidRPr="008B3CB2">
              <w:rPr>
                <w:rFonts w:ascii="SassoonCRInfant" w:hAnsi="SassoonCRInfant"/>
                <w:sz w:val="24"/>
                <w:szCs w:val="24"/>
              </w:rPr>
              <w:t xml:space="preserve"> (studies amphibians and reptiles)</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 xml:space="preserve">Ichthyologist </w:t>
            </w:r>
            <w:r w:rsidRPr="008B3CB2">
              <w:rPr>
                <w:rFonts w:ascii="SassoonCRInfant" w:hAnsi="SassoonCRInfant"/>
                <w:sz w:val="24"/>
                <w:szCs w:val="24"/>
              </w:rPr>
              <w:t>(studies fish)</w:t>
            </w:r>
          </w:p>
          <w:p w:rsidR="008B3CB2" w:rsidRPr="008B3CB2" w:rsidRDefault="008B3CB2" w:rsidP="008B3CB2">
            <w:pPr>
              <w:rPr>
                <w:rFonts w:ascii="SassoonCRInfant" w:hAnsi="SassoonCRInfant"/>
                <w:sz w:val="24"/>
                <w:szCs w:val="24"/>
              </w:rPr>
            </w:pPr>
            <w:proofErr w:type="spellStart"/>
            <w:r w:rsidRPr="008B3CB2">
              <w:rPr>
                <w:rFonts w:ascii="SassoonCRInfant" w:hAnsi="SassoonCRInfant"/>
                <w:b/>
                <w:bCs/>
                <w:sz w:val="24"/>
                <w:szCs w:val="24"/>
              </w:rPr>
              <w:t>Mammalogist</w:t>
            </w:r>
            <w:proofErr w:type="spellEnd"/>
            <w:r w:rsidRPr="008B3CB2">
              <w:rPr>
                <w:rFonts w:ascii="SassoonCRInfant" w:hAnsi="SassoonCRInfant"/>
                <w:sz w:val="24"/>
                <w:szCs w:val="24"/>
              </w:rPr>
              <w:t xml:space="preserve"> (studies mammals)</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Ornithologist</w:t>
            </w:r>
            <w:r w:rsidRPr="008B3CB2">
              <w:rPr>
                <w:rFonts w:ascii="SassoonCRInfant" w:hAnsi="SassoonCRInfant"/>
                <w:sz w:val="24"/>
                <w:szCs w:val="24"/>
              </w:rPr>
              <w:t xml:space="preserve"> (studies birds)</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Taxonomist</w:t>
            </w:r>
            <w:r w:rsidRPr="008B3CB2">
              <w:rPr>
                <w:rFonts w:ascii="SassoonCRInfant" w:hAnsi="SassoonCRInfant"/>
                <w:sz w:val="24"/>
                <w:szCs w:val="24"/>
              </w:rPr>
              <w:t xml:space="preserve"> (classifies animals and plants)</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Wildlife filmmaker</w:t>
            </w:r>
            <w:r w:rsidRPr="008B3CB2">
              <w:rPr>
                <w:rFonts w:ascii="SassoonCRInfant" w:hAnsi="SassoonCRInfant"/>
                <w:sz w:val="24"/>
                <w:szCs w:val="24"/>
              </w:rPr>
              <w:t xml:space="preserve"> (creates films and documentaries about wildlife)</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Wildlife photographer</w:t>
            </w:r>
            <w:r w:rsidRPr="008B3CB2">
              <w:rPr>
                <w:rFonts w:ascii="SassoonCRInfant" w:hAnsi="SassoonCRInfant"/>
                <w:sz w:val="24"/>
                <w:szCs w:val="24"/>
              </w:rPr>
              <w:t xml:space="preserve"> (takes pictures of animals and plants)</w:t>
            </w:r>
          </w:p>
          <w:p w:rsidR="008B3CB2" w:rsidRPr="008B3CB2" w:rsidRDefault="008B3CB2" w:rsidP="008B3CB2">
            <w:pPr>
              <w:rPr>
                <w:rFonts w:ascii="SassoonCRInfant" w:hAnsi="SassoonCRInfant"/>
                <w:sz w:val="24"/>
                <w:szCs w:val="24"/>
              </w:rPr>
            </w:pPr>
            <w:r w:rsidRPr="008B3CB2">
              <w:rPr>
                <w:rFonts w:ascii="SassoonCRInfant" w:hAnsi="SassoonCRInfant"/>
                <w:b/>
                <w:bCs/>
                <w:sz w:val="24"/>
                <w:szCs w:val="24"/>
              </w:rPr>
              <w:t>Zoologist</w:t>
            </w:r>
            <w:r w:rsidRPr="008B3CB2">
              <w:rPr>
                <w:rFonts w:ascii="SassoonCRInfant" w:hAnsi="SassoonCRInfant"/>
                <w:sz w:val="24"/>
                <w:szCs w:val="24"/>
              </w:rPr>
              <w:t xml:space="preserve"> (studies animals)</w:t>
            </w:r>
          </w:p>
        </w:tc>
        <w:tc>
          <w:tcPr>
            <w:tcW w:w="4979" w:type="dxa"/>
            <w:gridSpan w:val="2"/>
          </w:tcPr>
          <w:p w:rsidR="008B3CB2" w:rsidRPr="008B3CB2" w:rsidRDefault="008B3CB2" w:rsidP="008B3CB2">
            <w:pPr>
              <w:rPr>
                <w:rFonts w:ascii="SassoonCRInfant" w:hAnsi="SassoonCRInfant"/>
                <w:sz w:val="24"/>
                <w:szCs w:val="24"/>
                <w:u w:val="single"/>
              </w:rPr>
            </w:pPr>
            <w:r w:rsidRPr="008B3CB2">
              <w:rPr>
                <w:rFonts w:ascii="SassoonCRInfant" w:hAnsi="SassoonCRInfant"/>
                <w:sz w:val="24"/>
                <w:szCs w:val="24"/>
                <w:u w:val="single"/>
              </w:rPr>
              <w:t>Links to real life</w:t>
            </w:r>
          </w:p>
          <w:p w:rsidR="008B3CB2" w:rsidRPr="008B3CB2" w:rsidRDefault="008B3CB2" w:rsidP="008B3CB2">
            <w:pPr>
              <w:pStyle w:val="ListParagraph"/>
              <w:numPr>
                <w:ilvl w:val="0"/>
                <w:numId w:val="13"/>
              </w:numPr>
              <w:spacing w:after="0" w:line="240" w:lineRule="auto"/>
              <w:ind w:left="439" w:hanging="283"/>
              <w:rPr>
                <w:rFonts w:ascii="SassoonCRInfant" w:hAnsi="SassoonCRInfant"/>
                <w:sz w:val="24"/>
                <w:szCs w:val="24"/>
              </w:rPr>
            </w:pPr>
            <w:r w:rsidRPr="008B3CB2">
              <w:rPr>
                <w:rFonts w:ascii="SassoonCRInfant" w:hAnsi="SassoonCRInfant"/>
                <w:sz w:val="24"/>
                <w:szCs w:val="24"/>
              </w:rPr>
              <w:t>What plants and animals can we find in our local area?</w:t>
            </w:r>
          </w:p>
          <w:p w:rsidR="008B3CB2" w:rsidRPr="008B3CB2" w:rsidRDefault="008B3CB2" w:rsidP="008B3CB2">
            <w:pPr>
              <w:pStyle w:val="ListParagraph"/>
              <w:numPr>
                <w:ilvl w:val="0"/>
                <w:numId w:val="13"/>
              </w:numPr>
              <w:spacing w:after="0" w:line="240" w:lineRule="auto"/>
              <w:ind w:left="439" w:hanging="283"/>
              <w:rPr>
                <w:rFonts w:ascii="SassoonCRInfant" w:hAnsi="SassoonCRInfant"/>
                <w:sz w:val="24"/>
                <w:szCs w:val="24"/>
              </w:rPr>
            </w:pPr>
            <w:r w:rsidRPr="008B3CB2">
              <w:rPr>
                <w:rFonts w:ascii="SassoonCRInfant" w:hAnsi="SassoonCRInfant"/>
                <w:sz w:val="24"/>
                <w:szCs w:val="24"/>
              </w:rPr>
              <w:t>What threats are there to wildlife in our local area?</w:t>
            </w:r>
          </w:p>
          <w:p w:rsidR="008B3CB2" w:rsidRPr="008B3CB2" w:rsidRDefault="008B3CB2" w:rsidP="008B3CB2">
            <w:pPr>
              <w:pStyle w:val="ListParagraph"/>
              <w:numPr>
                <w:ilvl w:val="0"/>
                <w:numId w:val="13"/>
              </w:numPr>
              <w:spacing w:after="0" w:line="240" w:lineRule="auto"/>
              <w:ind w:left="439" w:hanging="283"/>
              <w:rPr>
                <w:rFonts w:ascii="SassoonCRInfant" w:hAnsi="SassoonCRInfant"/>
                <w:sz w:val="24"/>
                <w:szCs w:val="24"/>
              </w:rPr>
            </w:pPr>
            <w:r w:rsidRPr="008B3CB2">
              <w:rPr>
                <w:rFonts w:ascii="SassoonCRInfant" w:hAnsi="SassoonCRInfant"/>
                <w:sz w:val="24"/>
                <w:szCs w:val="24"/>
              </w:rPr>
              <w:t>What can we do to protect both our local and global environments?</w:t>
            </w:r>
          </w:p>
        </w:tc>
      </w:tr>
      <w:tr w:rsidR="008B3CB2" w:rsidRPr="006731DA" w:rsidTr="00000DC0">
        <w:trPr>
          <w:trHeight w:val="948"/>
        </w:trPr>
        <w:tc>
          <w:tcPr>
            <w:tcW w:w="15588" w:type="dxa"/>
            <w:gridSpan w:val="9"/>
          </w:tcPr>
          <w:p w:rsidR="008B3CB2" w:rsidRPr="008B3CB2" w:rsidRDefault="008B3CB2" w:rsidP="008B3CB2">
            <w:pPr>
              <w:rPr>
                <w:rFonts w:ascii="SassoonCRInfant" w:hAnsi="SassoonCRInfant"/>
                <w:sz w:val="24"/>
                <w:szCs w:val="24"/>
                <w:u w:val="single"/>
              </w:rPr>
            </w:pPr>
            <w:r w:rsidRPr="008B3CB2">
              <w:rPr>
                <w:rFonts w:ascii="SassoonCRInfant" w:hAnsi="SassoonCRInfant"/>
                <w:sz w:val="24"/>
                <w:szCs w:val="24"/>
                <w:u w:val="single"/>
              </w:rPr>
              <w:t>Important knowledge/facts that the children need to know</w:t>
            </w:r>
          </w:p>
          <w:p w:rsidR="008B3CB2" w:rsidRPr="008B3CB2" w:rsidRDefault="008B3CB2" w:rsidP="008B3CB2">
            <w:pPr>
              <w:pStyle w:val="NormalWeb"/>
              <w:numPr>
                <w:ilvl w:val="0"/>
                <w:numId w:val="22"/>
              </w:numPr>
              <w:shd w:val="clear" w:color="auto" w:fill="FFFFFF"/>
              <w:spacing w:before="0" w:beforeAutospacing="0" w:after="0" w:afterAutospacing="0"/>
              <w:textAlignment w:val="baseline"/>
              <w:rPr>
                <w:rFonts w:ascii="SassoonCRInfant" w:hAnsi="SassoonCRInfant" w:cs="Arial"/>
              </w:rPr>
            </w:pPr>
            <w:r w:rsidRPr="008B3CB2">
              <w:rPr>
                <w:rFonts w:ascii="SassoonCRInfant" w:hAnsi="SassoonCRInfant" w:cs="Arial"/>
              </w:rPr>
              <w:t>Living things can be divided into two main groups: plants and animals</w:t>
            </w:r>
          </w:p>
          <w:p w:rsidR="008B3CB2" w:rsidRPr="008B3CB2" w:rsidRDefault="008B3CB2" w:rsidP="008B3CB2">
            <w:pPr>
              <w:pStyle w:val="NormalWeb"/>
              <w:numPr>
                <w:ilvl w:val="0"/>
                <w:numId w:val="22"/>
              </w:numPr>
              <w:shd w:val="clear" w:color="auto" w:fill="FFFFFF"/>
              <w:spacing w:before="0" w:beforeAutospacing="0" w:after="0" w:afterAutospacing="0"/>
              <w:textAlignment w:val="baseline"/>
              <w:rPr>
                <w:rFonts w:ascii="SassoonCRInfant" w:hAnsi="SassoonCRInfant" w:cs="Arial"/>
              </w:rPr>
            </w:pPr>
            <w:r w:rsidRPr="008B3CB2">
              <w:rPr>
                <w:rFonts w:ascii="SassoonCRInfant" w:hAnsi="SassoonCRInfant" w:cs="Arial"/>
              </w:rPr>
              <w:t>Animals can be further divided into two main: animals that have a backbone are called vertebrates. Animals that don't have a backbone are called invertebrates.</w:t>
            </w:r>
          </w:p>
          <w:p w:rsidR="008B3CB2" w:rsidRPr="008B3CB2" w:rsidRDefault="008B3CB2" w:rsidP="008B3CB2">
            <w:pPr>
              <w:pStyle w:val="NormalWeb"/>
              <w:numPr>
                <w:ilvl w:val="0"/>
                <w:numId w:val="22"/>
              </w:numPr>
              <w:shd w:val="clear" w:color="auto" w:fill="FFFFFF"/>
              <w:spacing w:before="0" w:beforeAutospacing="0" w:after="0" w:afterAutospacing="0"/>
              <w:textAlignment w:val="baseline"/>
              <w:rPr>
                <w:rFonts w:ascii="SassoonCRInfant" w:hAnsi="SassoonCRInfant" w:cs="Arial"/>
              </w:rPr>
            </w:pPr>
            <w:r w:rsidRPr="008B3CB2">
              <w:rPr>
                <w:rFonts w:ascii="SassoonCRInfant" w:hAnsi="SassoonCRInfant" w:cs="Arial"/>
              </w:rPr>
              <w:t>Vertebrates and invertebrates are divided into smaller groups. Vertebrates, for example, are divided into fish, amphibians, reptiles, birds and mammals. Mammals have hair or fur. Their young drink their mother’s milk. Amphibians live on land and water. They have moist skin. Reptiles have scales not fur. Have dry skin. Live on land. Fish live in water. They have fins not legs. They have gills instead of lungs to breathe underwater.</w:t>
            </w:r>
          </w:p>
          <w:p w:rsidR="008B3CB2" w:rsidRPr="008B3CB2" w:rsidRDefault="008B3CB2" w:rsidP="008B3CB2">
            <w:pPr>
              <w:pStyle w:val="NormalWeb"/>
              <w:numPr>
                <w:ilvl w:val="0"/>
                <w:numId w:val="22"/>
              </w:numPr>
              <w:spacing w:before="0" w:beforeAutospacing="0" w:after="0" w:afterAutospacing="0"/>
              <w:textAlignment w:val="baseline"/>
              <w:rPr>
                <w:rFonts w:ascii="SassoonCRInfant" w:hAnsi="SassoonCRInfant" w:cs="Arial"/>
              </w:rPr>
            </w:pPr>
            <w:r w:rsidRPr="008B3CB2">
              <w:rPr>
                <w:rFonts w:ascii="SassoonCRInfant" w:hAnsi="SassoonCRInfant" w:cs="Arial"/>
              </w:rPr>
              <w:t>Classification keys can be used to help us identify unknown living things.</w:t>
            </w:r>
          </w:p>
          <w:p w:rsidR="008B3CB2" w:rsidRPr="008B3CB2" w:rsidRDefault="008B3CB2" w:rsidP="008B3CB2">
            <w:pPr>
              <w:pStyle w:val="NormalWeb"/>
              <w:numPr>
                <w:ilvl w:val="0"/>
                <w:numId w:val="22"/>
              </w:numPr>
              <w:spacing w:before="0" w:beforeAutospacing="0" w:after="0" w:afterAutospacing="0"/>
              <w:textAlignment w:val="baseline"/>
              <w:rPr>
                <w:rFonts w:ascii="SassoonCRInfant" w:hAnsi="SassoonCRInfant" w:cs="Arial"/>
              </w:rPr>
            </w:pPr>
            <w:r w:rsidRPr="008B3CB2">
              <w:rPr>
                <w:rFonts w:ascii="SassoonCRInfant" w:hAnsi="SassoonCRInfant" w:cs="Arial"/>
              </w:rPr>
              <w:t>Humans can have both positive and negative impacts on the environment. Pollution, landfill sites and the destruction of animal habitats are some examples of actions with negative impact, and creating nature reserves and planting seeds to grow wildflowers are examples of those with positive impact.</w:t>
            </w:r>
          </w:p>
        </w:tc>
      </w:tr>
      <w:tr w:rsidR="00AF1379" w:rsidRPr="006731DA" w:rsidTr="00812CB0">
        <w:tc>
          <w:tcPr>
            <w:tcW w:w="15588" w:type="dxa"/>
            <w:gridSpan w:val="9"/>
            <w:tcBorders>
              <w:bottom w:val="single" w:sz="18" w:space="0" w:color="002060"/>
            </w:tcBorders>
            <w:shd w:val="clear" w:color="auto" w:fill="E7E6E6"/>
          </w:tcPr>
          <w:p w:rsidR="00AF1379" w:rsidRPr="006731DA" w:rsidRDefault="00AF1379" w:rsidP="003F0C03">
            <w:pPr>
              <w:jc w:val="center"/>
              <w:rPr>
                <w:rFonts w:ascii="SassoonCRInfant" w:eastAsia="Gill Sans" w:hAnsi="SassoonCRInfant" w:cs="Gill Sans"/>
                <w:sz w:val="28"/>
                <w:szCs w:val="28"/>
              </w:rPr>
            </w:pPr>
            <w:r w:rsidRPr="006731DA">
              <w:rPr>
                <w:rFonts w:ascii="SassoonCRInfant" w:eastAsia="Gill Sans" w:hAnsi="SassoonCRInfant" w:cs="Gill Sans"/>
                <w:sz w:val="28"/>
                <w:szCs w:val="28"/>
              </w:rPr>
              <w:t>Suggested Enquiry Activities</w:t>
            </w:r>
          </w:p>
        </w:tc>
      </w:tr>
      <w:tr w:rsidR="00282A50" w:rsidTr="00C53C57">
        <w:tblPrEx>
          <w:tblBorders>
            <w:top w:val="single" w:sz="18" w:space="0" w:color="13CBB1"/>
            <w:left w:val="single" w:sz="18" w:space="0" w:color="13CBB1"/>
            <w:bottom w:val="single" w:sz="18" w:space="0" w:color="13CBB1"/>
            <w:right w:val="single" w:sz="18" w:space="0" w:color="13CBB1"/>
            <w:insideH w:val="single" w:sz="18" w:space="0" w:color="13CBB1"/>
            <w:insideV w:val="single" w:sz="18" w:space="0" w:color="13CBB1"/>
          </w:tblBorders>
        </w:tblPrEx>
        <w:tc>
          <w:tcPr>
            <w:tcW w:w="3096" w:type="dxa"/>
            <w:tcBorders>
              <w:right w:val="single" w:sz="8" w:space="0" w:color="13CBB1"/>
            </w:tcBorders>
            <w:shd w:val="clear" w:color="auto" w:fill="FFF2CC" w:themeFill="accent4" w:themeFillTint="33"/>
          </w:tcPr>
          <w:p w:rsidR="00282A50" w:rsidRPr="00282A50" w:rsidRDefault="00282A50" w:rsidP="00282A50">
            <w:pPr>
              <w:rPr>
                <w:rFonts w:ascii="SassoonCRInfant" w:hAnsi="SassoonCRInfant"/>
                <w:sz w:val="24"/>
                <w:szCs w:val="24"/>
                <w:u w:val="single"/>
              </w:rPr>
            </w:pPr>
            <w:r w:rsidRPr="00282A50">
              <w:rPr>
                <w:rFonts w:ascii="SassoonCRInfant" w:hAnsi="SassoonCRInfant"/>
                <w:sz w:val="24"/>
                <w:szCs w:val="24"/>
                <w:u w:val="single"/>
              </w:rPr>
              <w:t>Identifying and Classifying</w:t>
            </w:r>
          </w:p>
          <w:p w:rsidR="00282A50" w:rsidRPr="00282A50" w:rsidRDefault="00282A50" w:rsidP="00282A50">
            <w:pPr>
              <w:pStyle w:val="ListParagraph"/>
              <w:numPr>
                <w:ilvl w:val="0"/>
                <w:numId w:val="17"/>
              </w:numPr>
              <w:spacing w:after="0" w:line="240" w:lineRule="auto"/>
              <w:ind w:left="441"/>
              <w:rPr>
                <w:rFonts w:ascii="SassoonCRInfant" w:hAnsi="SassoonCRInfant"/>
                <w:sz w:val="24"/>
                <w:szCs w:val="24"/>
              </w:rPr>
            </w:pPr>
            <w:r w:rsidRPr="00282A50">
              <w:rPr>
                <w:rFonts w:ascii="SassoonCRInfant" w:hAnsi="SassoonCRInfant"/>
                <w:sz w:val="24"/>
                <w:szCs w:val="24"/>
              </w:rPr>
              <w:t xml:space="preserve">How can we classify these different living things from our local </w:t>
            </w:r>
            <w:r w:rsidRPr="00282A50">
              <w:rPr>
                <w:rFonts w:ascii="SassoonCRInfant" w:hAnsi="SassoonCRInfant"/>
                <w:sz w:val="24"/>
                <w:szCs w:val="24"/>
              </w:rPr>
              <w:lastRenderedPageBreak/>
              <w:t>environment/an environment completely different to ours?</w:t>
            </w:r>
          </w:p>
          <w:p w:rsidR="00282A50" w:rsidRPr="00282A50" w:rsidRDefault="00282A50" w:rsidP="00282A50">
            <w:pPr>
              <w:pStyle w:val="ListParagraph"/>
              <w:numPr>
                <w:ilvl w:val="0"/>
                <w:numId w:val="17"/>
              </w:numPr>
              <w:spacing w:after="0" w:line="240" w:lineRule="auto"/>
              <w:ind w:left="441"/>
              <w:rPr>
                <w:rFonts w:ascii="SassoonCRInfant" w:hAnsi="SassoonCRInfant"/>
                <w:sz w:val="24"/>
                <w:szCs w:val="24"/>
              </w:rPr>
            </w:pPr>
            <w:r w:rsidRPr="00282A50">
              <w:rPr>
                <w:rFonts w:ascii="SassoonCRInfant" w:hAnsi="SassoonCRInfant"/>
                <w:sz w:val="24"/>
                <w:szCs w:val="24"/>
              </w:rPr>
              <w:t>Create classification keys to help other identify plants in the school grounds</w:t>
            </w:r>
          </w:p>
        </w:tc>
        <w:tc>
          <w:tcPr>
            <w:tcW w:w="3118" w:type="dxa"/>
            <w:gridSpan w:val="2"/>
            <w:tcBorders>
              <w:left w:val="single" w:sz="8" w:space="0" w:color="13CBB1"/>
              <w:right w:val="single" w:sz="8" w:space="0" w:color="13CBB1"/>
            </w:tcBorders>
            <w:shd w:val="clear" w:color="auto" w:fill="FFCDCD"/>
          </w:tcPr>
          <w:p w:rsidR="00282A50" w:rsidRPr="00282A50" w:rsidRDefault="00282A50" w:rsidP="00282A50">
            <w:pPr>
              <w:rPr>
                <w:rFonts w:ascii="SassoonCRInfant" w:hAnsi="SassoonCRInfant"/>
                <w:sz w:val="24"/>
                <w:szCs w:val="24"/>
                <w:u w:val="single"/>
              </w:rPr>
            </w:pPr>
            <w:r w:rsidRPr="00282A50">
              <w:rPr>
                <w:rFonts w:ascii="SassoonCRInfant" w:hAnsi="SassoonCRInfant"/>
                <w:sz w:val="24"/>
                <w:szCs w:val="24"/>
                <w:u w:val="single"/>
              </w:rPr>
              <w:lastRenderedPageBreak/>
              <w:t>Comparative and Fair Testing</w:t>
            </w:r>
          </w:p>
          <w:p w:rsidR="00282A50" w:rsidRPr="00282A50" w:rsidRDefault="00282A50" w:rsidP="00282A50">
            <w:pPr>
              <w:pStyle w:val="ListParagraph"/>
              <w:numPr>
                <w:ilvl w:val="0"/>
                <w:numId w:val="23"/>
              </w:numPr>
              <w:spacing w:after="0" w:line="240" w:lineRule="auto"/>
              <w:ind w:left="604" w:hanging="426"/>
              <w:rPr>
                <w:rFonts w:ascii="SassoonCRInfant" w:hAnsi="SassoonCRInfant"/>
                <w:sz w:val="24"/>
                <w:szCs w:val="24"/>
              </w:rPr>
            </w:pPr>
            <w:r w:rsidRPr="00282A50">
              <w:rPr>
                <w:rFonts w:ascii="SassoonCRInfant" w:hAnsi="SassoonCRInfant"/>
                <w:sz w:val="24"/>
                <w:szCs w:val="24"/>
              </w:rPr>
              <w:t xml:space="preserve">Which habitat/how much light do woodlice like best? (Be sure to </w:t>
            </w:r>
            <w:r w:rsidRPr="00282A50">
              <w:rPr>
                <w:rFonts w:ascii="SassoonCRInfant" w:hAnsi="SassoonCRInfant"/>
                <w:sz w:val="24"/>
                <w:szCs w:val="24"/>
              </w:rPr>
              <w:lastRenderedPageBreak/>
              <w:t>be kind to the woodlice while carrying out this one!)</w:t>
            </w:r>
          </w:p>
        </w:tc>
        <w:tc>
          <w:tcPr>
            <w:tcW w:w="3119" w:type="dxa"/>
            <w:gridSpan w:val="3"/>
            <w:tcBorders>
              <w:left w:val="single" w:sz="8" w:space="0" w:color="13CBB1"/>
              <w:right w:val="single" w:sz="8" w:space="0" w:color="13CBB1"/>
            </w:tcBorders>
            <w:shd w:val="clear" w:color="auto" w:fill="D8BEEC"/>
          </w:tcPr>
          <w:p w:rsidR="00282A50" w:rsidRPr="00282A50" w:rsidRDefault="00282A50" w:rsidP="00282A50">
            <w:pPr>
              <w:rPr>
                <w:rFonts w:ascii="SassoonCRInfant" w:hAnsi="SassoonCRInfant"/>
                <w:sz w:val="24"/>
                <w:szCs w:val="24"/>
                <w:u w:val="single"/>
              </w:rPr>
            </w:pPr>
            <w:r w:rsidRPr="00282A50">
              <w:rPr>
                <w:rFonts w:ascii="SassoonCRInfant" w:hAnsi="SassoonCRInfant"/>
                <w:sz w:val="24"/>
                <w:szCs w:val="24"/>
                <w:u w:val="single"/>
              </w:rPr>
              <w:lastRenderedPageBreak/>
              <w:t>Observation over Time</w:t>
            </w:r>
          </w:p>
          <w:p w:rsidR="00282A50" w:rsidRPr="00282A50" w:rsidRDefault="00282A50" w:rsidP="00282A50">
            <w:pPr>
              <w:pStyle w:val="ListParagraph"/>
              <w:numPr>
                <w:ilvl w:val="0"/>
                <w:numId w:val="15"/>
              </w:numPr>
              <w:spacing w:after="0" w:line="240" w:lineRule="auto"/>
              <w:ind w:left="459"/>
              <w:rPr>
                <w:rFonts w:ascii="SassoonCRInfant" w:hAnsi="SassoonCRInfant"/>
                <w:sz w:val="24"/>
                <w:szCs w:val="24"/>
              </w:rPr>
            </w:pPr>
            <w:r w:rsidRPr="00282A50">
              <w:rPr>
                <w:rFonts w:ascii="SassoonCRInfant" w:hAnsi="SassoonCRInfant"/>
                <w:sz w:val="24"/>
                <w:szCs w:val="24"/>
              </w:rPr>
              <w:t xml:space="preserve">What different kinds of animals can we find in our outdoor area in </w:t>
            </w:r>
            <w:r w:rsidRPr="00282A50">
              <w:rPr>
                <w:rFonts w:ascii="SassoonCRInfant" w:hAnsi="SassoonCRInfant"/>
                <w:sz w:val="24"/>
                <w:szCs w:val="24"/>
              </w:rPr>
              <w:lastRenderedPageBreak/>
              <w:t>different seasons (Big Schools Birdwatch Link)</w:t>
            </w:r>
          </w:p>
          <w:p w:rsidR="00282A50" w:rsidRPr="00282A50" w:rsidRDefault="00282A50" w:rsidP="00282A50">
            <w:pPr>
              <w:pStyle w:val="ListParagraph"/>
              <w:numPr>
                <w:ilvl w:val="0"/>
                <w:numId w:val="15"/>
              </w:numPr>
              <w:spacing w:after="0" w:line="240" w:lineRule="auto"/>
              <w:ind w:left="459"/>
              <w:rPr>
                <w:rFonts w:ascii="SassoonCRInfant" w:hAnsi="SassoonCRInfant"/>
                <w:sz w:val="24"/>
                <w:szCs w:val="24"/>
              </w:rPr>
            </w:pPr>
            <w:r w:rsidRPr="00282A50">
              <w:rPr>
                <w:rFonts w:ascii="SassoonCRInfant" w:hAnsi="SassoonCRInfant"/>
                <w:sz w:val="24"/>
                <w:szCs w:val="24"/>
              </w:rPr>
              <w:t>How does the average temperature of a pond change over a year?</w:t>
            </w:r>
          </w:p>
        </w:tc>
        <w:tc>
          <w:tcPr>
            <w:tcW w:w="3118" w:type="dxa"/>
            <w:gridSpan w:val="2"/>
            <w:tcBorders>
              <w:left w:val="single" w:sz="8" w:space="0" w:color="13CBB1"/>
              <w:right w:val="single" w:sz="8" w:space="0" w:color="13CBB1"/>
            </w:tcBorders>
            <w:shd w:val="clear" w:color="auto" w:fill="DEEAF6" w:themeFill="accent1" w:themeFillTint="33"/>
          </w:tcPr>
          <w:p w:rsidR="00282A50" w:rsidRPr="00282A50" w:rsidRDefault="00282A50" w:rsidP="00282A50">
            <w:pPr>
              <w:rPr>
                <w:rFonts w:ascii="SassoonCRInfant" w:hAnsi="SassoonCRInfant"/>
                <w:sz w:val="24"/>
                <w:szCs w:val="24"/>
                <w:u w:val="single"/>
              </w:rPr>
            </w:pPr>
            <w:r w:rsidRPr="00282A50">
              <w:rPr>
                <w:rFonts w:ascii="SassoonCRInfant" w:hAnsi="SassoonCRInfant"/>
                <w:sz w:val="24"/>
                <w:szCs w:val="24"/>
                <w:u w:val="single"/>
              </w:rPr>
              <w:lastRenderedPageBreak/>
              <w:t>Pattern Seeking</w:t>
            </w:r>
          </w:p>
          <w:p w:rsidR="00282A50" w:rsidRPr="00282A50" w:rsidRDefault="00282A50" w:rsidP="00282A50">
            <w:pPr>
              <w:pStyle w:val="ListParagraph"/>
              <w:numPr>
                <w:ilvl w:val="0"/>
                <w:numId w:val="15"/>
              </w:numPr>
              <w:spacing w:after="0" w:line="240" w:lineRule="auto"/>
              <w:ind w:left="460"/>
              <w:rPr>
                <w:rFonts w:ascii="SassoonCRInfant" w:hAnsi="SassoonCRInfant"/>
                <w:sz w:val="24"/>
                <w:szCs w:val="24"/>
              </w:rPr>
            </w:pPr>
            <w:r w:rsidRPr="00282A50">
              <w:rPr>
                <w:rFonts w:ascii="SassoonCRInfant" w:hAnsi="SassoonCRInfant"/>
                <w:sz w:val="24"/>
                <w:szCs w:val="24"/>
              </w:rPr>
              <w:t>Are all plants green?</w:t>
            </w:r>
          </w:p>
          <w:p w:rsidR="00282A50" w:rsidRPr="00282A50" w:rsidRDefault="00282A50" w:rsidP="00282A50">
            <w:pPr>
              <w:pStyle w:val="ListParagraph"/>
              <w:numPr>
                <w:ilvl w:val="0"/>
                <w:numId w:val="15"/>
              </w:numPr>
              <w:spacing w:after="0" w:line="240" w:lineRule="auto"/>
              <w:ind w:left="460"/>
              <w:rPr>
                <w:rFonts w:ascii="SassoonCRInfant" w:hAnsi="SassoonCRInfant"/>
                <w:sz w:val="24"/>
                <w:szCs w:val="24"/>
              </w:rPr>
            </w:pPr>
            <w:r w:rsidRPr="00282A50">
              <w:rPr>
                <w:rFonts w:ascii="SassoonCRInfant" w:hAnsi="SassoonCRInfant"/>
                <w:sz w:val="24"/>
                <w:szCs w:val="24"/>
              </w:rPr>
              <w:t>What do all insects have in common?</w:t>
            </w:r>
          </w:p>
          <w:p w:rsidR="00282A50" w:rsidRPr="00282A50" w:rsidRDefault="00282A50" w:rsidP="00282A50">
            <w:pPr>
              <w:pStyle w:val="ListParagraph"/>
              <w:numPr>
                <w:ilvl w:val="0"/>
                <w:numId w:val="15"/>
              </w:numPr>
              <w:spacing w:after="0" w:line="240" w:lineRule="auto"/>
              <w:ind w:left="460"/>
              <w:rPr>
                <w:rFonts w:ascii="SassoonCRInfant" w:hAnsi="SassoonCRInfant"/>
                <w:sz w:val="24"/>
                <w:szCs w:val="24"/>
              </w:rPr>
            </w:pPr>
            <w:r w:rsidRPr="00282A50">
              <w:rPr>
                <w:rFonts w:ascii="SassoonCRInfant" w:hAnsi="SassoonCRInfant"/>
                <w:sz w:val="24"/>
                <w:szCs w:val="24"/>
              </w:rPr>
              <w:lastRenderedPageBreak/>
              <w:t>Is there a link between the number of legs and animal has and how fast it can move?</w:t>
            </w:r>
          </w:p>
          <w:p w:rsidR="00282A50" w:rsidRPr="00282A50" w:rsidRDefault="00282A50" w:rsidP="00282A50">
            <w:pPr>
              <w:pStyle w:val="ListParagraph"/>
              <w:numPr>
                <w:ilvl w:val="0"/>
                <w:numId w:val="15"/>
              </w:numPr>
              <w:spacing w:after="0" w:line="240" w:lineRule="auto"/>
              <w:ind w:left="460"/>
              <w:rPr>
                <w:rFonts w:ascii="SassoonCRInfant" w:hAnsi="SassoonCRInfant"/>
                <w:sz w:val="24"/>
                <w:szCs w:val="24"/>
              </w:rPr>
            </w:pPr>
            <w:r w:rsidRPr="00282A50">
              <w:rPr>
                <w:rFonts w:ascii="SassoonCRInfant" w:hAnsi="SassoonCRInfant"/>
                <w:sz w:val="24"/>
                <w:szCs w:val="24"/>
              </w:rPr>
              <w:t>Do all animals with … have…?</w:t>
            </w:r>
          </w:p>
          <w:p w:rsidR="00282A50" w:rsidRPr="00282A50" w:rsidRDefault="00282A50" w:rsidP="00282A50">
            <w:pPr>
              <w:pStyle w:val="ListParagraph"/>
              <w:numPr>
                <w:ilvl w:val="0"/>
                <w:numId w:val="15"/>
              </w:numPr>
              <w:spacing w:after="0" w:line="240" w:lineRule="auto"/>
              <w:ind w:left="460"/>
              <w:rPr>
                <w:rFonts w:ascii="SassoonCRInfant" w:hAnsi="SassoonCRInfant"/>
                <w:sz w:val="24"/>
                <w:szCs w:val="24"/>
              </w:rPr>
            </w:pPr>
            <w:r w:rsidRPr="00282A50">
              <w:rPr>
                <w:rFonts w:ascii="SassoonCRInfant" w:hAnsi="SassoonCRInfant"/>
                <w:sz w:val="24"/>
                <w:szCs w:val="24"/>
              </w:rPr>
              <w:t>Do all carnivores walk on four legs?</w:t>
            </w:r>
          </w:p>
        </w:tc>
        <w:tc>
          <w:tcPr>
            <w:tcW w:w="3137" w:type="dxa"/>
            <w:tcBorders>
              <w:left w:val="single" w:sz="8" w:space="0" w:color="13CBB1"/>
            </w:tcBorders>
            <w:shd w:val="clear" w:color="auto" w:fill="E2EFD9" w:themeFill="accent6" w:themeFillTint="33"/>
          </w:tcPr>
          <w:p w:rsidR="00282A50" w:rsidRPr="00282A50" w:rsidRDefault="00282A50" w:rsidP="00282A50">
            <w:pPr>
              <w:rPr>
                <w:rFonts w:ascii="SassoonCRInfant" w:hAnsi="SassoonCRInfant"/>
                <w:sz w:val="24"/>
                <w:szCs w:val="24"/>
                <w:u w:val="single"/>
              </w:rPr>
            </w:pPr>
            <w:r w:rsidRPr="00282A50">
              <w:rPr>
                <w:rFonts w:ascii="SassoonCRInfant" w:hAnsi="SassoonCRInfant"/>
                <w:sz w:val="24"/>
                <w:szCs w:val="24"/>
                <w:u w:val="single"/>
              </w:rPr>
              <w:lastRenderedPageBreak/>
              <w:t>Research using Secondary Sources</w:t>
            </w:r>
          </w:p>
          <w:p w:rsidR="00282A50" w:rsidRPr="00282A50" w:rsidRDefault="00282A50" w:rsidP="00282A50">
            <w:pPr>
              <w:pStyle w:val="ListParagraph"/>
              <w:numPr>
                <w:ilvl w:val="0"/>
                <w:numId w:val="16"/>
              </w:numPr>
              <w:spacing w:after="0" w:line="240" w:lineRule="auto"/>
              <w:ind w:left="457"/>
              <w:rPr>
                <w:rFonts w:ascii="SassoonCRInfant" w:hAnsi="SassoonCRInfant"/>
                <w:sz w:val="24"/>
                <w:szCs w:val="24"/>
              </w:rPr>
            </w:pPr>
            <w:r w:rsidRPr="00282A50">
              <w:rPr>
                <w:rFonts w:ascii="SassoonCRInfant" w:hAnsi="SassoonCRInfant"/>
                <w:sz w:val="24"/>
                <w:szCs w:val="24"/>
              </w:rPr>
              <w:t xml:space="preserve">Research unusual animals/plants and/or </w:t>
            </w:r>
            <w:r w:rsidRPr="00282A50">
              <w:rPr>
                <w:rFonts w:ascii="SassoonCRInfant" w:hAnsi="SassoonCRInfant"/>
                <w:sz w:val="24"/>
                <w:szCs w:val="24"/>
              </w:rPr>
              <w:lastRenderedPageBreak/>
              <w:t>the answers to children’s own questions using information texts and the internet</w:t>
            </w:r>
          </w:p>
          <w:p w:rsidR="00282A50" w:rsidRPr="00282A50" w:rsidRDefault="00282A50" w:rsidP="00282A50">
            <w:pPr>
              <w:pStyle w:val="ListParagraph"/>
              <w:numPr>
                <w:ilvl w:val="0"/>
                <w:numId w:val="16"/>
              </w:numPr>
              <w:spacing w:after="0" w:line="240" w:lineRule="auto"/>
              <w:ind w:left="457"/>
              <w:rPr>
                <w:rFonts w:ascii="SassoonCRInfant" w:hAnsi="SassoonCRInfant"/>
                <w:sz w:val="24"/>
                <w:szCs w:val="24"/>
              </w:rPr>
            </w:pPr>
            <w:r w:rsidRPr="00282A50">
              <w:rPr>
                <w:rFonts w:ascii="SassoonCRInfant" w:hAnsi="SassoonCRInfant"/>
                <w:sz w:val="24"/>
                <w:szCs w:val="24"/>
              </w:rPr>
              <w:t>Explore examples of human impact on the environment</w:t>
            </w:r>
          </w:p>
        </w:tc>
      </w:tr>
      <w:tr w:rsidR="00461783" w:rsidRPr="006731DA" w:rsidTr="00812CB0">
        <w:tc>
          <w:tcPr>
            <w:tcW w:w="7794" w:type="dxa"/>
            <w:gridSpan w:val="4"/>
            <w:tcBorders>
              <w:top w:val="single" w:sz="18" w:space="0" w:color="002060"/>
            </w:tcBorders>
            <w:shd w:val="clear" w:color="auto" w:fill="FFF2CC"/>
          </w:tcPr>
          <w:p w:rsidR="00461783" w:rsidRPr="00AC2B31" w:rsidRDefault="00461783" w:rsidP="00461783">
            <w:pPr>
              <w:jc w:val="center"/>
              <w:rPr>
                <w:rFonts w:ascii="SassoonCRInfant" w:eastAsia="Gill Sans" w:hAnsi="SassoonCRInfant" w:cs="Gill Sans"/>
                <w:b/>
                <w:sz w:val="24"/>
                <w:szCs w:val="24"/>
              </w:rPr>
            </w:pPr>
            <w:r>
              <w:rPr>
                <w:rFonts w:ascii="SassoonCRInfant" w:eastAsia="Gill Sans" w:hAnsi="SassoonCRInfant" w:cs="Gill Sans"/>
                <w:b/>
                <w:sz w:val="24"/>
                <w:szCs w:val="24"/>
              </w:rPr>
              <w:lastRenderedPageBreak/>
              <w:t>National Curriculum S</w:t>
            </w:r>
            <w:r w:rsidRPr="00AC2B31">
              <w:rPr>
                <w:rFonts w:ascii="SassoonCRInfant" w:eastAsia="Gill Sans" w:hAnsi="SassoonCRInfant" w:cs="Gill Sans"/>
                <w:b/>
                <w:sz w:val="24"/>
                <w:szCs w:val="24"/>
              </w:rPr>
              <w:t>tatements</w:t>
            </w:r>
          </w:p>
        </w:tc>
        <w:tc>
          <w:tcPr>
            <w:tcW w:w="7794" w:type="dxa"/>
            <w:gridSpan w:val="5"/>
            <w:tcBorders>
              <w:top w:val="single" w:sz="18" w:space="0" w:color="002060"/>
            </w:tcBorders>
            <w:shd w:val="clear" w:color="auto" w:fill="FFF2CC"/>
          </w:tcPr>
          <w:p w:rsidR="00461783" w:rsidRPr="00AC2B31" w:rsidRDefault="00461783" w:rsidP="00461783">
            <w:pPr>
              <w:jc w:val="center"/>
              <w:rPr>
                <w:rFonts w:ascii="SassoonCRInfant" w:eastAsia="Gill Sans" w:hAnsi="SassoonCRInfant" w:cs="Gill Sans"/>
                <w:b/>
                <w:sz w:val="24"/>
                <w:szCs w:val="24"/>
              </w:rPr>
            </w:pPr>
            <w:r>
              <w:rPr>
                <w:rFonts w:ascii="SassoonCRInfant" w:eastAsia="Gill Sans" w:hAnsi="SassoonCRInfant" w:cs="Gill Sans"/>
                <w:b/>
                <w:sz w:val="24"/>
                <w:szCs w:val="24"/>
              </w:rPr>
              <w:t>O</w:t>
            </w:r>
            <w:r w:rsidRPr="00AC2B31">
              <w:rPr>
                <w:rFonts w:ascii="SassoonCRInfant" w:eastAsia="Gill Sans" w:hAnsi="SassoonCRInfant" w:cs="Gill Sans"/>
                <w:b/>
                <w:sz w:val="24"/>
                <w:szCs w:val="24"/>
              </w:rPr>
              <w:t xml:space="preserve">utdoor </w:t>
            </w:r>
            <w:r>
              <w:rPr>
                <w:rFonts w:ascii="SassoonCRInfant" w:eastAsia="Gill Sans" w:hAnsi="SassoonCRInfant" w:cs="Gill Sans"/>
                <w:b/>
                <w:sz w:val="24"/>
                <w:szCs w:val="24"/>
              </w:rPr>
              <w:t>Learning A</w:t>
            </w:r>
            <w:r w:rsidRPr="00AC2B31">
              <w:rPr>
                <w:rFonts w:ascii="SassoonCRInfant" w:eastAsia="Gill Sans" w:hAnsi="SassoonCRInfant" w:cs="Gill Sans"/>
                <w:b/>
                <w:sz w:val="24"/>
                <w:szCs w:val="24"/>
              </w:rPr>
              <w:t>ctivities</w:t>
            </w:r>
          </w:p>
        </w:tc>
      </w:tr>
      <w:tr w:rsidR="00461783" w:rsidRPr="006731DA" w:rsidTr="00000DC0">
        <w:tc>
          <w:tcPr>
            <w:tcW w:w="7794" w:type="dxa"/>
            <w:gridSpan w:val="4"/>
            <w:shd w:val="clear" w:color="auto" w:fill="FFF2CC"/>
          </w:tcPr>
          <w:p w:rsidR="00461783" w:rsidRDefault="00282A50" w:rsidP="00282A50">
            <w:pPr>
              <w:pStyle w:val="ListParagraph"/>
              <w:numPr>
                <w:ilvl w:val="0"/>
                <w:numId w:val="2"/>
              </w:numPr>
              <w:spacing w:after="0" w:line="240" w:lineRule="auto"/>
              <w:rPr>
                <w:rFonts w:ascii="SassoonCRInfant" w:eastAsia="Gill Sans" w:hAnsi="SassoonCRInfant" w:cs="Gill Sans"/>
                <w:sz w:val="24"/>
                <w:szCs w:val="24"/>
              </w:rPr>
            </w:pPr>
            <w:r w:rsidRPr="00282A50">
              <w:rPr>
                <w:rFonts w:ascii="SassoonCRInfant" w:eastAsia="Gill Sans" w:hAnsi="SassoonCRInfant" w:cs="Gill Sans"/>
                <w:sz w:val="24"/>
                <w:szCs w:val="24"/>
              </w:rPr>
              <w:t xml:space="preserve">Recognise that living things can be grouped in a variety of </w:t>
            </w:r>
            <w:proofErr w:type="gramStart"/>
            <w:r w:rsidRPr="00282A50">
              <w:rPr>
                <w:rFonts w:ascii="SassoonCRInfant" w:eastAsia="Gill Sans" w:hAnsi="SassoonCRInfant" w:cs="Gill Sans"/>
                <w:sz w:val="24"/>
                <w:szCs w:val="24"/>
              </w:rPr>
              <w:t>ways.</w:t>
            </w:r>
            <w:r w:rsidR="00812CB0" w:rsidRPr="00812CB0">
              <w:rPr>
                <w:rFonts w:ascii="SassoonCRInfant" w:eastAsia="Gill Sans" w:hAnsi="SassoonCRInfant" w:cs="Gill Sans"/>
                <w:sz w:val="24"/>
                <w:szCs w:val="24"/>
              </w:rPr>
              <w:t>.</w:t>
            </w:r>
            <w:proofErr w:type="gramEnd"/>
          </w:p>
          <w:p w:rsidR="00812CB0" w:rsidRDefault="00812CB0" w:rsidP="00812CB0">
            <w:pPr>
              <w:pStyle w:val="ListParagraph"/>
              <w:spacing w:after="0" w:line="240" w:lineRule="auto"/>
              <w:rPr>
                <w:rFonts w:ascii="SassoonCRInfant" w:eastAsia="Gill Sans" w:hAnsi="SassoonCRInfant" w:cs="Gill Sans"/>
                <w:sz w:val="24"/>
                <w:szCs w:val="24"/>
              </w:rPr>
            </w:pPr>
          </w:p>
          <w:p w:rsidR="00812CB0" w:rsidRDefault="00282A50" w:rsidP="00282A50">
            <w:pPr>
              <w:pStyle w:val="ListParagraph"/>
              <w:numPr>
                <w:ilvl w:val="0"/>
                <w:numId w:val="2"/>
              </w:numPr>
              <w:spacing w:after="0" w:line="240" w:lineRule="auto"/>
              <w:rPr>
                <w:rFonts w:ascii="SassoonCRInfant" w:eastAsia="Gill Sans" w:hAnsi="SassoonCRInfant" w:cs="Gill Sans"/>
                <w:sz w:val="24"/>
                <w:szCs w:val="24"/>
              </w:rPr>
            </w:pPr>
            <w:r w:rsidRPr="00282A50">
              <w:rPr>
                <w:rFonts w:ascii="SassoonCRInfant" w:eastAsia="Gill Sans" w:hAnsi="SassoonCRInfant" w:cs="Gill Sans"/>
                <w:sz w:val="24"/>
                <w:szCs w:val="24"/>
              </w:rPr>
              <w:t>Explore and use classification keys to help group, identify and name a variety of living things in their local and wider environment.</w:t>
            </w:r>
          </w:p>
          <w:p w:rsidR="00282A50" w:rsidRPr="00282A50" w:rsidRDefault="00282A50" w:rsidP="00282A50">
            <w:pPr>
              <w:pStyle w:val="ListParagraph"/>
              <w:rPr>
                <w:rFonts w:ascii="SassoonCRInfant" w:eastAsia="Gill Sans" w:hAnsi="SassoonCRInfant" w:cs="Gill Sans"/>
                <w:sz w:val="24"/>
                <w:szCs w:val="24"/>
              </w:rPr>
            </w:pPr>
          </w:p>
          <w:p w:rsidR="00282A50" w:rsidRPr="00461783" w:rsidRDefault="00282A50" w:rsidP="00282A50">
            <w:pPr>
              <w:pStyle w:val="ListParagraph"/>
              <w:numPr>
                <w:ilvl w:val="0"/>
                <w:numId w:val="2"/>
              </w:numPr>
              <w:spacing w:after="0" w:line="240" w:lineRule="auto"/>
              <w:rPr>
                <w:rFonts w:ascii="SassoonCRInfant" w:eastAsia="Gill Sans" w:hAnsi="SassoonCRInfant" w:cs="Gill Sans"/>
                <w:sz w:val="24"/>
                <w:szCs w:val="24"/>
              </w:rPr>
            </w:pPr>
            <w:r w:rsidRPr="00282A50">
              <w:rPr>
                <w:rFonts w:ascii="SassoonCRInfant" w:eastAsia="Gill Sans" w:hAnsi="SassoonCRInfant" w:cs="Gill Sans"/>
                <w:sz w:val="24"/>
                <w:szCs w:val="24"/>
              </w:rPr>
              <w:t>Recognise that environments can change and that this can sometimes pose dangers to living things.</w:t>
            </w:r>
          </w:p>
        </w:tc>
        <w:tc>
          <w:tcPr>
            <w:tcW w:w="7794" w:type="dxa"/>
            <w:gridSpan w:val="5"/>
            <w:shd w:val="clear" w:color="auto" w:fill="FFF2CC"/>
          </w:tcPr>
          <w:p w:rsidR="00282A50" w:rsidRDefault="00282A50" w:rsidP="00461783">
            <w:pPr>
              <w:rPr>
                <w:rFonts w:ascii="SassoonCRInfant" w:eastAsia="Gill Sans" w:hAnsi="SassoonCRInfant" w:cs="Gill Sans"/>
                <w:sz w:val="24"/>
                <w:szCs w:val="24"/>
              </w:rPr>
            </w:pPr>
            <w:r w:rsidRPr="00282A50">
              <w:rPr>
                <w:rFonts w:ascii="SassoonCRInfant" w:eastAsia="Gill Sans" w:hAnsi="SassoonCRInfant" w:cs="Gill Sans"/>
                <w:sz w:val="24"/>
                <w:szCs w:val="24"/>
              </w:rPr>
              <w:t>Pupils take photographs of plants and animals in the playground or local environment to sort and group.</w:t>
            </w:r>
          </w:p>
          <w:p w:rsidR="00282A50" w:rsidRDefault="00282A50" w:rsidP="00461783">
            <w:pPr>
              <w:rPr>
                <w:rFonts w:ascii="SassoonCRInfant" w:eastAsia="Gill Sans" w:hAnsi="SassoonCRInfant" w:cs="Gill Sans"/>
                <w:sz w:val="24"/>
                <w:szCs w:val="24"/>
              </w:rPr>
            </w:pPr>
            <w:r w:rsidRPr="00282A50">
              <w:rPr>
                <w:rFonts w:ascii="SassoonCRInfant" w:eastAsia="Gill Sans" w:hAnsi="SassoonCRInfant" w:cs="Gill Sans"/>
                <w:sz w:val="24"/>
                <w:szCs w:val="24"/>
              </w:rPr>
              <w:t>Pupils use classification keys to name living things seen in the playground or local environment.</w:t>
            </w:r>
          </w:p>
          <w:p w:rsidR="00812CB0" w:rsidRPr="00AC2B31" w:rsidRDefault="00282A50" w:rsidP="00461783">
            <w:pPr>
              <w:rPr>
                <w:rFonts w:ascii="SassoonCRInfant" w:eastAsia="Gill Sans" w:hAnsi="SassoonCRInfant" w:cs="Gill Sans"/>
                <w:sz w:val="24"/>
                <w:szCs w:val="24"/>
              </w:rPr>
            </w:pPr>
            <w:r w:rsidRPr="00282A50">
              <w:rPr>
                <w:rFonts w:ascii="SassoonCRInfant" w:eastAsia="Gill Sans" w:hAnsi="SassoonCRInfant" w:cs="Gill Sans"/>
                <w:sz w:val="24"/>
                <w:szCs w:val="24"/>
              </w:rPr>
              <w:t>Pupils carry out litter surveys in the playground or local area and consider the impact of this on the living things</w:t>
            </w:r>
          </w:p>
        </w:tc>
      </w:tr>
    </w:tbl>
    <w:p w:rsidR="00AF1379" w:rsidRPr="006731DA" w:rsidRDefault="00AF1379" w:rsidP="00AF1379">
      <w:pPr>
        <w:rPr>
          <w:rFonts w:ascii="SassoonCRInfant" w:hAnsi="SassoonCRInfant"/>
          <w:sz w:val="2"/>
          <w:szCs w:val="2"/>
        </w:rPr>
      </w:pPr>
    </w:p>
    <w:tbl>
      <w:tblPr>
        <w:tblW w:w="15587"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00" w:firstRow="0" w:lastRow="0" w:firstColumn="0" w:lastColumn="0" w:noHBand="0" w:noVBand="1"/>
      </w:tblPr>
      <w:tblGrid>
        <w:gridCol w:w="6781"/>
        <w:gridCol w:w="4111"/>
        <w:gridCol w:w="4695"/>
      </w:tblGrid>
      <w:tr w:rsidR="00282A50" w:rsidRPr="00595DA1" w:rsidTr="00DA4C98">
        <w:tc>
          <w:tcPr>
            <w:tcW w:w="15587" w:type="dxa"/>
            <w:gridSpan w:val="3"/>
          </w:tcPr>
          <w:p w:rsidR="00282A50" w:rsidRPr="00282A50" w:rsidRDefault="00282A50" w:rsidP="00282A50">
            <w:pPr>
              <w:rPr>
                <w:rFonts w:ascii="SassoonCRInfant" w:hAnsi="SassoonCRInfant"/>
                <w:sz w:val="24"/>
                <w:szCs w:val="24"/>
                <w:u w:val="single"/>
              </w:rPr>
            </w:pPr>
            <w:r w:rsidRPr="00282A50">
              <w:rPr>
                <w:rFonts w:ascii="SassoonCRInfant" w:hAnsi="SassoonCRInfant"/>
                <w:sz w:val="24"/>
                <w:szCs w:val="24"/>
                <w:u w:val="single"/>
              </w:rPr>
              <w:t>Wow Factor Experiences</w:t>
            </w:r>
          </w:p>
          <w:p w:rsidR="00282A50" w:rsidRPr="00282A50" w:rsidRDefault="00282A50" w:rsidP="00282A50">
            <w:pPr>
              <w:pStyle w:val="ListParagraph"/>
              <w:numPr>
                <w:ilvl w:val="0"/>
                <w:numId w:val="19"/>
              </w:numPr>
              <w:spacing w:after="0" w:line="240" w:lineRule="auto"/>
              <w:ind w:left="459"/>
              <w:rPr>
                <w:rFonts w:ascii="SassoonCRInfant" w:hAnsi="SassoonCRInfant"/>
                <w:sz w:val="24"/>
                <w:szCs w:val="24"/>
              </w:rPr>
            </w:pPr>
            <w:r w:rsidRPr="00282A50">
              <w:rPr>
                <w:rFonts w:ascii="SassoonCRInfant" w:hAnsi="SassoonCRInfant"/>
                <w:sz w:val="24"/>
                <w:szCs w:val="24"/>
              </w:rPr>
              <w:t>Borrow a Linnaean Society Discover Kit (free, see the link below) and/or use their activity ideas</w:t>
            </w:r>
          </w:p>
          <w:p w:rsidR="00282A50" w:rsidRPr="00282A50" w:rsidRDefault="00282A50" w:rsidP="00282A50">
            <w:pPr>
              <w:pStyle w:val="ListParagraph"/>
              <w:numPr>
                <w:ilvl w:val="0"/>
                <w:numId w:val="19"/>
              </w:numPr>
              <w:spacing w:after="0" w:line="240" w:lineRule="auto"/>
              <w:ind w:left="459"/>
              <w:rPr>
                <w:rFonts w:ascii="SassoonCRInfant" w:hAnsi="SassoonCRInfant"/>
                <w:sz w:val="24"/>
                <w:szCs w:val="24"/>
              </w:rPr>
            </w:pPr>
            <w:r w:rsidRPr="00282A50">
              <w:rPr>
                <w:rFonts w:ascii="SassoonCRInfant" w:hAnsi="SassoonCRInfant"/>
                <w:sz w:val="24"/>
                <w:szCs w:val="24"/>
              </w:rPr>
              <w:t>Create large scale classification keys using masking tape on hall/gym floors or chalk on outdoor surfaces</w:t>
            </w:r>
          </w:p>
          <w:p w:rsidR="00282A50" w:rsidRPr="00282A50" w:rsidRDefault="00282A50" w:rsidP="00282A50">
            <w:pPr>
              <w:pStyle w:val="ListParagraph"/>
              <w:numPr>
                <w:ilvl w:val="0"/>
                <w:numId w:val="19"/>
              </w:numPr>
              <w:spacing w:after="0" w:line="240" w:lineRule="auto"/>
              <w:ind w:left="459"/>
              <w:rPr>
                <w:rFonts w:ascii="SassoonCRInfant" w:hAnsi="SassoonCRInfant"/>
                <w:sz w:val="24"/>
                <w:szCs w:val="24"/>
              </w:rPr>
            </w:pPr>
            <w:r w:rsidRPr="00282A50">
              <w:rPr>
                <w:rFonts w:ascii="SassoonCRInfant" w:hAnsi="SassoonCRInfant"/>
                <w:sz w:val="24"/>
                <w:szCs w:val="24"/>
              </w:rPr>
              <w:t>Learn about and classify weird and wonderful living things rather than sticking with the familiar (for example, baseball plants, Venus flytraps, corpse flowers, mantis shrimps, feather starfish, pangolins, axolotls, glass frogs etc.)</w:t>
            </w:r>
          </w:p>
          <w:p w:rsidR="00282A50" w:rsidRPr="00282A50" w:rsidRDefault="00282A50" w:rsidP="00282A50">
            <w:pPr>
              <w:pStyle w:val="ListParagraph"/>
              <w:numPr>
                <w:ilvl w:val="0"/>
                <w:numId w:val="19"/>
              </w:numPr>
              <w:spacing w:after="0" w:line="240" w:lineRule="auto"/>
              <w:ind w:left="459"/>
              <w:rPr>
                <w:rFonts w:ascii="SassoonCRInfant" w:hAnsi="SassoonCRInfant"/>
                <w:sz w:val="24"/>
                <w:szCs w:val="24"/>
              </w:rPr>
            </w:pPr>
            <w:r w:rsidRPr="00282A50">
              <w:rPr>
                <w:rFonts w:ascii="SassoonCRInfant" w:hAnsi="SassoonCRInfant"/>
                <w:sz w:val="24"/>
                <w:szCs w:val="24"/>
              </w:rPr>
              <w:t>Take part in the RSPB Big Schools Birdwatch (this takes place in January every year, which may be too late on in the academic year to incorporate into this unit, but would be a useful revisit of identification and classification. It could alternatively be set as homework).</w:t>
            </w:r>
          </w:p>
          <w:p w:rsidR="00282A50" w:rsidRPr="00282A50" w:rsidRDefault="00282A50" w:rsidP="00282A50">
            <w:pPr>
              <w:pStyle w:val="ListParagraph"/>
              <w:numPr>
                <w:ilvl w:val="0"/>
                <w:numId w:val="19"/>
              </w:numPr>
              <w:spacing w:after="0" w:line="240" w:lineRule="auto"/>
              <w:ind w:left="459"/>
              <w:rPr>
                <w:rFonts w:ascii="SassoonCRInfant" w:hAnsi="SassoonCRInfant"/>
                <w:sz w:val="24"/>
                <w:szCs w:val="24"/>
              </w:rPr>
            </w:pPr>
            <w:r w:rsidRPr="00282A50">
              <w:rPr>
                <w:rFonts w:ascii="SassoonCRInfant" w:hAnsi="SassoonCRInfant"/>
                <w:sz w:val="24"/>
                <w:szCs w:val="24"/>
              </w:rPr>
              <w:t>Take a trip to a local park or nature reserve and explore the living things that can be found there.</w:t>
            </w:r>
          </w:p>
        </w:tc>
      </w:tr>
      <w:tr w:rsidR="00282A50" w:rsidRPr="006731DA" w:rsidTr="00685B9E">
        <w:trPr>
          <w:trHeight w:val="2085"/>
        </w:trPr>
        <w:tc>
          <w:tcPr>
            <w:tcW w:w="6781" w:type="dxa"/>
          </w:tcPr>
          <w:p w:rsidR="00282A50" w:rsidRPr="00282A50" w:rsidRDefault="00282A50" w:rsidP="00282A50">
            <w:pPr>
              <w:rPr>
                <w:rFonts w:ascii="SassoonCRInfant" w:hAnsi="SassoonCRInfant"/>
                <w:sz w:val="24"/>
                <w:szCs w:val="24"/>
                <w:u w:val="single"/>
              </w:rPr>
            </w:pPr>
            <w:r w:rsidRPr="00282A50">
              <w:rPr>
                <w:rFonts w:ascii="SassoonCRInfant" w:hAnsi="SassoonCRInfant"/>
                <w:sz w:val="24"/>
                <w:szCs w:val="24"/>
                <w:u w:val="single"/>
              </w:rPr>
              <w:t>Maths Links</w:t>
            </w:r>
            <w:bookmarkStart w:id="0" w:name="_GoBack"/>
            <w:bookmarkEnd w:id="0"/>
          </w:p>
          <w:p w:rsidR="00282A50" w:rsidRPr="00282A50" w:rsidRDefault="00282A50" w:rsidP="00282A50">
            <w:pPr>
              <w:pStyle w:val="ListParagraph"/>
              <w:numPr>
                <w:ilvl w:val="0"/>
                <w:numId w:val="21"/>
              </w:numPr>
              <w:spacing w:after="0" w:line="240" w:lineRule="auto"/>
              <w:ind w:left="438"/>
              <w:rPr>
                <w:rFonts w:ascii="SassoonCRInfant" w:hAnsi="SassoonCRInfant"/>
                <w:sz w:val="24"/>
                <w:szCs w:val="24"/>
              </w:rPr>
            </w:pPr>
            <w:r w:rsidRPr="00282A50">
              <w:rPr>
                <w:rFonts w:ascii="SassoonCRInfant" w:hAnsi="SassoonCRInfant"/>
                <w:sz w:val="24"/>
                <w:szCs w:val="24"/>
              </w:rPr>
              <w:t>Use the book ‘Actual Size’ to explore and compare the sizes of familiar and unfamiliar animals</w:t>
            </w:r>
          </w:p>
          <w:p w:rsidR="00282A50" w:rsidRPr="00282A50" w:rsidRDefault="00282A50" w:rsidP="00282A50">
            <w:pPr>
              <w:pStyle w:val="ListParagraph"/>
              <w:numPr>
                <w:ilvl w:val="0"/>
                <w:numId w:val="21"/>
              </w:numPr>
              <w:spacing w:after="0" w:line="240" w:lineRule="auto"/>
              <w:ind w:left="438"/>
              <w:rPr>
                <w:rFonts w:ascii="SassoonCRInfant" w:hAnsi="SassoonCRInfant"/>
                <w:sz w:val="24"/>
                <w:szCs w:val="24"/>
              </w:rPr>
            </w:pPr>
            <w:r w:rsidRPr="00282A50">
              <w:rPr>
                <w:rFonts w:ascii="SassoonCRInfant" w:hAnsi="SassoonCRInfant"/>
                <w:sz w:val="24"/>
                <w:szCs w:val="24"/>
              </w:rPr>
              <w:t>Carry out a survey of the school grounds and count the animals found. Use this information to create a bar graph</w:t>
            </w:r>
          </w:p>
          <w:p w:rsidR="00282A50" w:rsidRPr="00282A50" w:rsidRDefault="00282A50" w:rsidP="00282A50">
            <w:pPr>
              <w:pStyle w:val="ListParagraph"/>
              <w:numPr>
                <w:ilvl w:val="0"/>
                <w:numId w:val="21"/>
              </w:numPr>
              <w:spacing w:after="0" w:line="240" w:lineRule="auto"/>
              <w:ind w:left="438"/>
              <w:rPr>
                <w:rFonts w:ascii="SassoonCRInfant" w:hAnsi="SassoonCRInfant"/>
                <w:sz w:val="24"/>
                <w:szCs w:val="24"/>
              </w:rPr>
            </w:pPr>
            <w:r w:rsidRPr="00282A50">
              <w:rPr>
                <w:rFonts w:ascii="SassoonCRInfant" w:hAnsi="SassoonCRInfant"/>
                <w:sz w:val="24"/>
                <w:szCs w:val="24"/>
              </w:rPr>
              <w:t xml:space="preserve">Use Venn Diagrams to look at similarities and differences between animals (can be extended to three circles for </w:t>
            </w:r>
            <w:proofErr w:type="gramStart"/>
            <w:r w:rsidRPr="00282A50">
              <w:rPr>
                <w:rFonts w:ascii="SassoonCRInfant" w:hAnsi="SassoonCRInfant"/>
                <w:sz w:val="24"/>
                <w:szCs w:val="24"/>
              </w:rPr>
              <w:t>more able</w:t>
            </w:r>
            <w:proofErr w:type="gramEnd"/>
            <w:r w:rsidRPr="00282A50">
              <w:rPr>
                <w:rFonts w:ascii="SassoonCRInfant" w:hAnsi="SassoonCRInfant"/>
                <w:sz w:val="24"/>
                <w:szCs w:val="24"/>
              </w:rPr>
              <w:t xml:space="preserve"> children)</w:t>
            </w:r>
          </w:p>
          <w:p w:rsidR="00282A50" w:rsidRPr="00282A50" w:rsidRDefault="00282A50" w:rsidP="00282A50">
            <w:pPr>
              <w:pStyle w:val="ListParagraph"/>
              <w:numPr>
                <w:ilvl w:val="0"/>
                <w:numId w:val="21"/>
              </w:numPr>
              <w:spacing w:after="0" w:line="240" w:lineRule="auto"/>
              <w:ind w:left="438"/>
              <w:rPr>
                <w:rFonts w:ascii="SassoonCRInfant" w:hAnsi="SassoonCRInfant"/>
                <w:sz w:val="24"/>
                <w:szCs w:val="24"/>
              </w:rPr>
            </w:pPr>
            <w:r w:rsidRPr="00282A50">
              <w:rPr>
                <w:rFonts w:ascii="SassoonCRInfant" w:hAnsi="SassoonCRInfant"/>
                <w:sz w:val="24"/>
                <w:szCs w:val="24"/>
              </w:rPr>
              <w:lastRenderedPageBreak/>
              <w:t>Take part in the RSPB Big Schools Birdwatch and compare data with the national picture. Can we think of reasons our data differs from that gathered elsewhere?</w:t>
            </w:r>
          </w:p>
        </w:tc>
        <w:tc>
          <w:tcPr>
            <w:tcW w:w="4111" w:type="dxa"/>
          </w:tcPr>
          <w:p w:rsidR="00282A50" w:rsidRPr="00282A50" w:rsidRDefault="00282A50" w:rsidP="00282A50">
            <w:pPr>
              <w:rPr>
                <w:rFonts w:ascii="SassoonCRInfant" w:hAnsi="SassoonCRInfant"/>
                <w:sz w:val="24"/>
                <w:szCs w:val="24"/>
                <w:u w:val="single"/>
              </w:rPr>
            </w:pPr>
            <w:r w:rsidRPr="00282A50">
              <w:rPr>
                <w:rFonts w:ascii="SassoonCRInfant" w:hAnsi="SassoonCRInfant"/>
                <w:sz w:val="24"/>
                <w:szCs w:val="24"/>
                <w:u w:val="single"/>
              </w:rPr>
              <w:lastRenderedPageBreak/>
              <w:t>Literacy Links</w:t>
            </w:r>
          </w:p>
          <w:p w:rsidR="00282A50" w:rsidRPr="00282A50" w:rsidRDefault="00282A50" w:rsidP="00282A50">
            <w:pPr>
              <w:pStyle w:val="ListParagraph"/>
              <w:numPr>
                <w:ilvl w:val="0"/>
                <w:numId w:val="20"/>
              </w:numPr>
              <w:spacing w:after="0" w:line="240" w:lineRule="auto"/>
              <w:ind w:left="442"/>
              <w:rPr>
                <w:rFonts w:ascii="SassoonCRInfant" w:hAnsi="SassoonCRInfant"/>
                <w:sz w:val="24"/>
                <w:szCs w:val="24"/>
              </w:rPr>
            </w:pPr>
            <w:r w:rsidRPr="00282A50">
              <w:rPr>
                <w:rFonts w:ascii="SassoonCRInfant" w:hAnsi="SassoonCRInfant"/>
                <w:sz w:val="24"/>
                <w:szCs w:val="24"/>
              </w:rPr>
              <w:t>Write a non-chronological report about the animals that can be found in a particular habitat (could be the school grounds or something more exotic) using the vocabulary learned in this unit.</w:t>
            </w:r>
          </w:p>
        </w:tc>
        <w:tc>
          <w:tcPr>
            <w:tcW w:w="4695" w:type="dxa"/>
          </w:tcPr>
          <w:p w:rsidR="00282A50" w:rsidRPr="00282A50" w:rsidRDefault="00282A50" w:rsidP="00282A50">
            <w:pPr>
              <w:rPr>
                <w:rFonts w:ascii="SassoonCRInfant" w:hAnsi="SassoonCRInfant"/>
                <w:sz w:val="24"/>
                <w:szCs w:val="24"/>
                <w:u w:val="single"/>
              </w:rPr>
            </w:pPr>
            <w:r w:rsidRPr="00282A50">
              <w:rPr>
                <w:rFonts w:ascii="SassoonCRInfant" w:hAnsi="SassoonCRInfant"/>
                <w:sz w:val="24"/>
                <w:szCs w:val="24"/>
                <w:u w:val="single"/>
              </w:rPr>
              <w:t>Broader Curriculum Links</w:t>
            </w:r>
          </w:p>
          <w:p w:rsidR="00282A50" w:rsidRPr="00282A50" w:rsidRDefault="00282A50" w:rsidP="00282A50">
            <w:pPr>
              <w:rPr>
                <w:rFonts w:ascii="SassoonCRInfant" w:hAnsi="SassoonCRInfant"/>
                <w:sz w:val="24"/>
                <w:szCs w:val="24"/>
              </w:rPr>
            </w:pPr>
            <w:r w:rsidRPr="00282A50">
              <w:rPr>
                <w:rFonts w:ascii="SassoonCRInfant" w:hAnsi="SassoonCRInfant"/>
                <w:b/>
                <w:bCs/>
                <w:sz w:val="24"/>
                <w:szCs w:val="24"/>
              </w:rPr>
              <w:t xml:space="preserve">Geography: </w:t>
            </w:r>
            <w:r w:rsidRPr="00282A50">
              <w:rPr>
                <w:rFonts w:ascii="SassoonCRInfant" w:hAnsi="SassoonCRInfant"/>
                <w:sz w:val="24"/>
                <w:szCs w:val="24"/>
              </w:rPr>
              <w:t>Look closely at food labels to determine where in the world our food has come from (exotic fruits in particular tend to have been flown long distances). Consider what impact this has on the environment.</w:t>
            </w:r>
          </w:p>
          <w:p w:rsidR="00282A50" w:rsidRPr="00282A50" w:rsidRDefault="00282A50" w:rsidP="00282A50">
            <w:pPr>
              <w:rPr>
                <w:rFonts w:ascii="SassoonCRInfant" w:hAnsi="SassoonCRInfant"/>
                <w:sz w:val="24"/>
                <w:szCs w:val="24"/>
              </w:rPr>
            </w:pPr>
            <w:r w:rsidRPr="00282A50">
              <w:rPr>
                <w:rFonts w:ascii="SassoonCRInfant" w:hAnsi="SassoonCRInfant"/>
                <w:b/>
                <w:bCs/>
                <w:sz w:val="24"/>
                <w:szCs w:val="24"/>
              </w:rPr>
              <w:lastRenderedPageBreak/>
              <w:t xml:space="preserve">History: </w:t>
            </w:r>
            <w:r w:rsidRPr="00282A50">
              <w:rPr>
                <w:rFonts w:ascii="SassoonCRInfant" w:hAnsi="SassoonCRInfant"/>
                <w:sz w:val="24"/>
                <w:szCs w:val="24"/>
              </w:rPr>
              <w:t>How has our local environment changed over time? How has time impacted the living things?</w:t>
            </w:r>
          </w:p>
        </w:tc>
      </w:tr>
      <w:tr w:rsidR="00685B9E" w:rsidRPr="006731DA" w:rsidTr="00DA4C98">
        <w:tc>
          <w:tcPr>
            <w:tcW w:w="15587" w:type="dxa"/>
            <w:gridSpan w:val="3"/>
          </w:tcPr>
          <w:p w:rsidR="00685B9E" w:rsidRPr="00685B9E" w:rsidRDefault="00685B9E" w:rsidP="00685B9E">
            <w:pPr>
              <w:rPr>
                <w:rFonts w:ascii="SassoonCRInfant" w:hAnsi="SassoonCRInfant"/>
                <w:sz w:val="24"/>
                <w:szCs w:val="24"/>
              </w:rPr>
            </w:pPr>
            <w:r w:rsidRPr="00685B9E">
              <w:rPr>
                <w:rFonts w:ascii="SassoonCRInfant" w:hAnsi="SassoonCRInfant"/>
                <w:sz w:val="24"/>
                <w:szCs w:val="24"/>
                <w:u w:val="single"/>
              </w:rPr>
              <w:lastRenderedPageBreak/>
              <w:t>Story Links</w:t>
            </w:r>
          </w:p>
          <w:p w:rsidR="00685B9E" w:rsidRPr="00685B9E" w:rsidRDefault="00685B9E" w:rsidP="00685B9E">
            <w:pPr>
              <w:rPr>
                <w:rFonts w:ascii="SassoonCRInfant" w:hAnsi="SassoonCRInfant"/>
                <w:sz w:val="24"/>
                <w:szCs w:val="24"/>
              </w:rPr>
            </w:pPr>
            <w:r w:rsidRPr="00685B9E">
              <w:rPr>
                <w:rFonts w:ascii="SassoonCRInfant" w:hAnsi="SassoonCRInfant"/>
                <w:sz w:val="24"/>
                <w:szCs w:val="24"/>
              </w:rPr>
              <w:t xml:space="preserve">Giraffes Can’t Dance – Giles </w:t>
            </w:r>
            <w:proofErr w:type="spellStart"/>
            <w:r w:rsidRPr="00685B9E">
              <w:rPr>
                <w:rFonts w:ascii="SassoonCRInfant" w:hAnsi="SassoonCRInfant"/>
                <w:sz w:val="24"/>
                <w:szCs w:val="24"/>
              </w:rPr>
              <w:t>Adreae</w:t>
            </w:r>
            <w:proofErr w:type="spellEnd"/>
            <w:r w:rsidRPr="00685B9E">
              <w:rPr>
                <w:rFonts w:ascii="SassoonCRInfant" w:hAnsi="SassoonCRInfant"/>
                <w:sz w:val="24"/>
                <w:szCs w:val="24"/>
              </w:rPr>
              <w:t xml:space="preserve">                                   The </w:t>
            </w:r>
            <w:proofErr w:type="spellStart"/>
            <w:r w:rsidRPr="00685B9E">
              <w:rPr>
                <w:rFonts w:ascii="SassoonCRInfant" w:hAnsi="SassoonCRInfant"/>
                <w:sz w:val="24"/>
                <w:szCs w:val="24"/>
              </w:rPr>
              <w:t>Gruffalo</w:t>
            </w:r>
            <w:proofErr w:type="spellEnd"/>
            <w:r w:rsidRPr="00685B9E">
              <w:rPr>
                <w:rFonts w:ascii="SassoonCRInfant" w:hAnsi="SassoonCRInfant"/>
                <w:sz w:val="24"/>
                <w:szCs w:val="24"/>
              </w:rPr>
              <w:t xml:space="preserve"> – Julia Donaldson</w:t>
            </w:r>
          </w:p>
          <w:p w:rsidR="00685B9E" w:rsidRPr="00685B9E" w:rsidRDefault="00685B9E" w:rsidP="00685B9E">
            <w:pPr>
              <w:rPr>
                <w:rFonts w:ascii="SassoonCRInfant" w:hAnsi="SassoonCRInfant"/>
                <w:sz w:val="24"/>
                <w:szCs w:val="24"/>
              </w:rPr>
            </w:pPr>
            <w:r w:rsidRPr="00685B9E">
              <w:rPr>
                <w:rFonts w:ascii="SassoonCRInfant" w:hAnsi="SassoonCRInfant"/>
                <w:sz w:val="24"/>
                <w:szCs w:val="24"/>
              </w:rPr>
              <w:t>Beetle Boy – MG Leonard                                                  Actual Size – Steve Jenkins</w:t>
            </w:r>
          </w:p>
          <w:p w:rsidR="00685B9E" w:rsidRPr="00685B9E" w:rsidRDefault="00685B9E" w:rsidP="00685B9E">
            <w:pPr>
              <w:rPr>
                <w:rFonts w:ascii="SassoonCRInfant" w:hAnsi="SassoonCRInfant"/>
                <w:sz w:val="24"/>
                <w:szCs w:val="24"/>
              </w:rPr>
            </w:pPr>
            <w:r w:rsidRPr="00685B9E">
              <w:rPr>
                <w:rFonts w:ascii="SassoonCRInfant" w:hAnsi="SassoonCRInfant"/>
                <w:sz w:val="24"/>
                <w:szCs w:val="24"/>
              </w:rPr>
              <w:t>Dinosaurs and All That Rubbish – Michael Foreman             Ten Things I can do to Help My World – Melanie Walsh</w:t>
            </w:r>
          </w:p>
        </w:tc>
      </w:tr>
      <w:tr w:rsidR="00685B9E" w:rsidRPr="006731DA" w:rsidTr="00DA4C98">
        <w:tc>
          <w:tcPr>
            <w:tcW w:w="15587" w:type="dxa"/>
            <w:gridSpan w:val="3"/>
          </w:tcPr>
          <w:p w:rsidR="00685B9E" w:rsidRPr="00685B9E" w:rsidRDefault="00685B9E" w:rsidP="00685B9E">
            <w:pPr>
              <w:rPr>
                <w:rFonts w:ascii="SassoonCRInfant" w:hAnsi="SassoonCRInfant"/>
                <w:sz w:val="24"/>
                <w:szCs w:val="24"/>
                <w:u w:val="single"/>
              </w:rPr>
            </w:pPr>
            <w:r w:rsidRPr="00685B9E">
              <w:rPr>
                <w:rFonts w:ascii="SassoonCRInfant" w:hAnsi="SassoonCRInfant"/>
                <w:sz w:val="24"/>
                <w:szCs w:val="24"/>
                <w:u w:val="single"/>
              </w:rPr>
              <w:t xml:space="preserve">Helpful </w:t>
            </w:r>
            <w:proofErr w:type="spellStart"/>
            <w:r w:rsidRPr="00685B9E">
              <w:rPr>
                <w:rFonts w:ascii="SassoonCRInfant" w:hAnsi="SassoonCRInfant"/>
                <w:sz w:val="24"/>
                <w:szCs w:val="24"/>
                <w:u w:val="single"/>
              </w:rPr>
              <w:t>Weblinks</w:t>
            </w:r>
            <w:proofErr w:type="spellEnd"/>
          </w:p>
          <w:p w:rsidR="00685B9E" w:rsidRPr="00685B9E" w:rsidRDefault="00685B9E" w:rsidP="00685B9E">
            <w:pPr>
              <w:rPr>
                <w:rFonts w:ascii="SassoonCRInfant" w:hAnsi="SassoonCRInfant"/>
                <w:sz w:val="24"/>
                <w:szCs w:val="24"/>
              </w:rPr>
            </w:pPr>
            <w:r w:rsidRPr="00685B9E">
              <w:rPr>
                <w:rFonts w:ascii="SassoonCRInfant" w:hAnsi="SassoonCRInfant"/>
                <w:sz w:val="24"/>
                <w:szCs w:val="24"/>
              </w:rPr>
              <w:t xml:space="preserve">Assessment exemplification (could also be useful with planning ideas) – </w:t>
            </w:r>
            <w:hyperlink r:id="rId6" w:history="1">
              <w:r w:rsidRPr="00685B9E">
                <w:rPr>
                  <w:rStyle w:val="Hyperlink"/>
                  <w:rFonts w:ascii="SassoonCRInfant" w:hAnsi="SassoonCRInfant"/>
                </w:rPr>
                <w:t>https://www.planassessment.com/product-page/examples-of-work-living-things-and-their-habitats-y4-chaya</w:t>
              </w:r>
            </w:hyperlink>
          </w:p>
          <w:p w:rsidR="00685B9E" w:rsidRPr="00685B9E" w:rsidRDefault="00685B9E" w:rsidP="00685B9E">
            <w:pPr>
              <w:rPr>
                <w:rFonts w:ascii="SassoonCRInfant" w:hAnsi="SassoonCRInfant"/>
                <w:sz w:val="24"/>
                <w:szCs w:val="24"/>
              </w:rPr>
            </w:pPr>
            <w:r w:rsidRPr="00685B9E">
              <w:rPr>
                <w:rFonts w:ascii="SassoonCRInfant" w:hAnsi="SassoonCRInfant"/>
                <w:sz w:val="24"/>
                <w:szCs w:val="24"/>
              </w:rPr>
              <w:t xml:space="preserve">Teacher CPD for this unit – </w:t>
            </w:r>
            <w:hyperlink r:id="rId7" w:history="1">
              <w:r w:rsidRPr="00685B9E">
                <w:rPr>
                  <w:rStyle w:val="Hyperlink"/>
                  <w:rFonts w:ascii="SassoonCRInfant" w:hAnsi="SassoonCRInfant"/>
                </w:rPr>
                <w:t>https://www.reachoutcpd.com/courses/upper-primary/classification/</w:t>
              </w:r>
            </w:hyperlink>
            <w:r w:rsidRPr="00685B9E">
              <w:rPr>
                <w:rFonts w:ascii="SassoonCRInfant" w:hAnsi="SassoonCRInfant"/>
              </w:rPr>
              <w:t xml:space="preserve"> </w:t>
            </w:r>
          </w:p>
          <w:p w:rsidR="00685B9E" w:rsidRPr="00685B9E" w:rsidRDefault="00685B9E" w:rsidP="00685B9E">
            <w:pPr>
              <w:rPr>
                <w:rFonts w:ascii="SassoonCRInfant" w:hAnsi="SassoonCRInfant"/>
                <w:highlight w:val="yellow"/>
              </w:rPr>
            </w:pPr>
            <w:r w:rsidRPr="00685B9E">
              <w:rPr>
                <w:rFonts w:ascii="SassoonCRInfant" w:hAnsi="SassoonCRInfant"/>
                <w:sz w:val="24"/>
                <w:szCs w:val="24"/>
              </w:rPr>
              <w:t xml:space="preserve">BBC Class Clips (useful videos) – </w:t>
            </w:r>
            <w:hyperlink r:id="rId8" w:history="1">
              <w:r w:rsidRPr="00685B9E">
                <w:rPr>
                  <w:rStyle w:val="Hyperlink"/>
                  <w:rFonts w:ascii="SassoonCRInfant" w:hAnsi="SassoonCRInfant"/>
                </w:rPr>
                <w:t>https://www.bbc.co.uk/bitesize/topics/z6wwxnb</w:t>
              </w:r>
            </w:hyperlink>
          </w:p>
          <w:p w:rsidR="00685B9E" w:rsidRPr="00685B9E" w:rsidRDefault="00685B9E" w:rsidP="00685B9E">
            <w:pPr>
              <w:rPr>
                <w:rFonts w:ascii="SassoonCRInfant" w:hAnsi="SassoonCRInfant"/>
              </w:rPr>
            </w:pPr>
            <w:r w:rsidRPr="00685B9E">
              <w:rPr>
                <w:rFonts w:ascii="SassoonCRInfant" w:hAnsi="SassoonCRInfant"/>
                <w:sz w:val="24"/>
                <w:szCs w:val="24"/>
              </w:rPr>
              <w:t xml:space="preserve">Linnaean Society Discovery Kit Loan (free box loan, also a range of activity ideas on the website) – </w:t>
            </w:r>
            <w:hyperlink r:id="rId9" w:history="1">
              <w:r w:rsidRPr="00685B9E">
                <w:rPr>
                  <w:rStyle w:val="Hyperlink"/>
                  <w:rFonts w:ascii="SassoonCRInfant" w:hAnsi="SassoonCRInfant"/>
                </w:rPr>
                <w:t>https://www.linnean.org/learning/teaching/primary/discovery-kits/classification-kit</w:t>
              </w:r>
            </w:hyperlink>
          </w:p>
          <w:p w:rsidR="00685B9E" w:rsidRPr="00685B9E" w:rsidRDefault="00685B9E" w:rsidP="00685B9E">
            <w:pPr>
              <w:rPr>
                <w:rFonts w:ascii="SassoonCRInfant" w:hAnsi="SassoonCRInfant"/>
              </w:rPr>
            </w:pPr>
            <w:r w:rsidRPr="00685B9E">
              <w:rPr>
                <w:rFonts w:ascii="SassoonCRInfant" w:hAnsi="SassoonCRInfant"/>
                <w:sz w:val="24"/>
                <w:szCs w:val="24"/>
              </w:rPr>
              <w:t xml:space="preserve">RSPB Big Schools Birdwatch resources – </w:t>
            </w:r>
            <w:hyperlink r:id="rId10" w:history="1">
              <w:r w:rsidRPr="00685B9E">
                <w:rPr>
                  <w:rStyle w:val="Hyperlink"/>
                  <w:rFonts w:ascii="SassoonCRInfant" w:hAnsi="SassoonCRInfant"/>
                </w:rPr>
                <w:t>https://www.rspb.org.uk/fun-and-learning/for-teachers/schools-birdwatch/</w:t>
              </w:r>
            </w:hyperlink>
          </w:p>
          <w:p w:rsidR="00685B9E" w:rsidRPr="00685B9E" w:rsidRDefault="00685B9E" w:rsidP="00685B9E">
            <w:pPr>
              <w:rPr>
                <w:rFonts w:ascii="SassoonCRInfant" w:hAnsi="SassoonCRInfant"/>
                <w:sz w:val="24"/>
                <w:szCs w:val="24"/>
                <w:highlight w:val="yellow"/>
              </w:rPr>
            </w:pPr>
            <w:r w:rsidRPr="00685B9E">
              <w:rPr>
                <w:rFonts w:ascii="SassoonCRInfant" w:hAnsi="SassoonCRInfant"/>
                <w:sz w:val="24"/>
                <w:szCs w:val="24"/>
              </w:rPr>
              <w:t xml:space="preserve">STEM Learning’s online resource library for this unit - </w:t>
            </w:r>
            <w:hyperlink r:id="rId11" w:history="1">
              <w:r w:rsidRPr="00685B9E">
                <w:rPr>
                  <w:rStyle w:val="Hyperlink"/>
                  <w:rFonts w:ascii="SassoonCRInfant" w:hAnsi="SassoonCRInfant"/>
                </w:rPr>
                <w:t>https://www.stem.org.uk/resources/community/collection/12774/year-4-living-things-and-their-habitats</w:t>
              </w:r>
            </w:hyperlink>
          </w:p>
        </w:tc>
      </w:tr>
    </w:tbl>
    <w:p w:rsidR="00F211A5" w:rsidRDefault="00F211A5"/>
    <w:p w:rsidR="00685B9E" w:rsidRPr="00685B9E" w:rsidRDefault="00685B9E" w:rsidP="00685B9E">
      <w:pPr>
        <w:rPr>
          <w:rFonts w:ascii="SassoonCRInfant" w:hAnsi="SassoonCRInfant"/>
          <w:sz w:val="24"/>
          <w:szCs w:val="24"/>
        </w:rPr>
      </w:pPr>
      <w:r w:rsidRPr="00685B9E">
        <w:rPr>
          <w:rFonts w:ascii="SassoonCRInfant" w:hAnsi="SassoonCRInfant"/>
        </w:rPr>
        <w:t xml:space="preserve">NB: </w:t>
      </w:r>
      <w:r w:rsidRPr="00685B9E">
        <w:rPr>
          <w:rFonts w:ascii="SassoonCRInfant" w:hAnsi="SassoonCRInfant"/>
          <w:sz w:val="24"/>
          <w:szCs w:val="24"/>
        </w:rPr>
        <w:t xml:space="preserve">This module should be taught </w:t>
      </w:r>
      <w:r w:rsidRPr="00685B9E">
        <w:rPr>
          <w:rFonts w:ascii="SassoonCRInfant" w:hAnsi="SassoonCRInfant"/>
          <w:b/>
          <w:bCs/>
          <w:sz w:val="24"/>
          <w:szCs w:val="24"/>
        </w:rPr>
        <w:t>before children have done the Year 4 work on Animals including Humans</w:t>
      </w:r>
      <w:r w:rsidRPr="00685B9E">
        <w:rPr>
          <w:rFonts w:ascii="SassoonCRInfant" w:hAnsi="SassoonCRInfant"/>
          <w:sz w:val="24"/>
          <w:szCs w:val="24"/>
        </w:rPr>
        <w:t xml:space="preserve">. This means they will be able to apply the vocabulary they have learned in this unit in different contexts. It should also be taught </w:t>
      </w:r>
      <w:r w:rsidRPr="00685B9E">
        <w:rPr>
          <w:rFonts w:ascii="SassoonCRInfant" w:hAnsi="SassoonCRInfant"/>
          <w:b/>
          <w:bCs/>
          <w:sz w:val="24"/>
          <w:szCs w:val="24"/>
        </w:rPr>
        <w:t>before the year 4 work on States of Matter</w:t>
      </w:r>
      <w:r w:rsidRPr="00685B9E">
        <w:rPr>
          <w:rFonts w:ascii="SassoonCRInfant" w:hAnsi="SassoonCRInfant"/>
          <w:sz w:val="24"/>
          <w:szCs w:val="24"/>
        </w:rPr>
        <w:t xml:space="preserve"> as then children will have had a good introduction to classification with more familiar things (animals) before tacking classification of the less familiar (materials and states of matter).</w:t>
      </w:r>
    </w:p>
    <w:p w:rsidR="00685B9E" w:rsidRDefault="00685B9E"/>
    <w:sectPr w:rsidR="00685B9E" w:rsidSect="00685B9E">
      <w:pgSz w:w="16838" w:h="11906" w:orient="landscape" w:code="9"/>
      <w:pgMar w:top="567" w:right="425" w:bottom="284" w:left="709"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Gill Sans">
    <w:altName w:val="Times New Roman"/>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4ED"/>
    <w:multiLevelType w:val="hybridMultilevel"/>
    <w:tmpl w:val="7328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73343"/>
    <w:multiLevelType w:val="hybridMultilevel"/>
    <w:tmpl w:val="B5E6D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66E8"/>
    <w:multiLevelType w:val="multilevel"/>
    <w:tmpl w:val="1EF62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AD1209"/>
    <w:multiLevelType w:val="hybridMultilevel"/>
    <w:tmpl w:val="3E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653CA"/>
    <w:multiLevelType w:val="hybridMultilevel"/>
    <w:tmpl w:val="74E8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924E1"/>
    <w:multiLevelType w:val="hybridMultilevel"/>
    <w:tmpl w:val="FE76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F4C19"/>
    <w:multiLevelType w:val="multilevel"/>
    <w:tmpl w:val="63E48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087FFE"/>
    <w:multiLevelType w:val="multilevel"/>
    <w:tmpl w:val="1D361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520A7D"/>
    <w:multiLevelType w:val="multilevel"/>
    <w:tmpl w:val="FBAEF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27093C"/>
    <w:multiLevelType w:val="hybridMultilevel"/>
    <w:tmpl w:val="FADC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52915"/>
    <w:multiLevelType w:val="multilevel"/>
    <w:tmpl w:val="8BC4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A0347"/>
    <w:multiLevelType w:val="multilevel"/>
    <w:tmpl w:val="B3900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834410"/>
    <w:multiLevelType w:val="hybridMultilevel"/>
    <w:tmpl w:val="9E26A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74F0D"/>
    <w:multiLevelType w:val="multilevel"/>
    <w:tmpl w:val="EDE2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13437"/>
    <w:multiLevelType w:val="multilevel"/>
    <w:tmpl w:val="9BBC0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D8B1CDE"/>
    <w:multiLevelType w:val="hybridMultilevel"/>
    <w:tmpl w:val="EAC2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9293D"/>
    <w:multiLevelType w:val="multilevel"/>
    <w:tmpl w:val="67582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960045"/>
    <w:multiLevelType w:val="hybridMultilevel"/>
    <w:tmpl w:val="EC1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551D0"/>
    <w:multiLevelType w:val="multilevel"/>
    <w:tmpl w:val="AF76E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BF0A4F"/>
    <w:multiLevelType w:val="hybridMultilevel"/>
    <w:tmpl w:val="5F38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17655"/>
    <w:multiLevelType w:val="hybridMultilevel"/>
    <w:tmpl w:val="E41C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FE00A4"/>
    <w:multiLevelType w:val="hybridMultilevel"/>
    <w:tmpl w:val="608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A2164A"/>
    <w:multiLevelType w:val="multilevel"/>
    <w:tmpl w:val="6F487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5"/>
  </w:num>
  <w:num w:numId="3">
    <w:abstractNumId w:val="7"/>
  </w:num>
  <w:num w:numId="4">
    <w:abstractNumId w:val="14"/>
  </w:num>
  <w:num w:numId="5">
    <w:abstractNumId w:val="16"/>
  </w:num>
  <w:num w:numId="6">
    <w:abstractNumId w:val="8"/>
  </w:num>
  <w:num w:numId="7">
    <w:abstractNumId w:val="2"/>
  </w:num>
  <w:num w:numId="8">
    <w:abstractNumId w:val="18"/>
  </w:num>
  <w:num w:numId="9">
    <w:abstractNumId w:val="6"/>
  </w:num>
  <w:num w:numId="10">
    <w:abstractNumId w:val="22"/>
  </w:num>
  <w:num w:numId="11">
    <w:abstractNumId w:val="4"/>
  </w:num>
  <w:num w:numId="12">
    <w:abstractNumId w:val="3"/>
  </w:num>
  <w:num w:numId="13">
    <w:abstractNumId w:val="0"/>
  </w:num>
  <w:num w:numId="14">
    <w:abstractNumId w:val="13"/>
  </w:num>
  <w:num w:numId="15">
    <w:abstractNumId w:val="5"/>
  </w:num>
  <w:num w:numId="16">
    <w:abstractNumId w:val="12"/>
  </w:num>
  <w:num w:numId="17">
    <w:abstractNumId w:val="9"/>
  </w:num>
  <w:num w:numId="18">
    <w:abstractNumId w:val="1"/>
  </w:num>
  <w:num w:numId="19">
    <w:abstractNumId w:val="17"/>
  </w:num>
  <w:num w:numId="20">
    <w:abstractNumId w:val="21"/>
  </w:num>
  <w:num w:numId="21">
    <w:abstractNumId w:val="20"/>
  </w:num>
  <w:num w:numId="22">
    <w:abstractNumId w:val="10"/>
  </w:num>
  <w:num w:numId="2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9"/>
    <w:rsid w:val="00000DC0"/>
    <w:rsid w:val="000A29B8"/>
    <w:rsid w:val="00282A50"/>
    <w:rsid w:val="002C1169"/>
    <w:rsid w:val="004501DB"/>
    <w:rsid w:val="00461783"/>
    <w:rsid w:val="00595DA1"/>
    <w:rsid w:val="005E6D7B"/>
    <w:rsid w:val="006604AD"/>
    <w:rsid w:val="00685B9E"/>
    <w:rsid w:val="006B4AA7"/>
    <w:rsid w:val="00713134"/>
    <w:rsid w:val="00745FA5"/>
    <w:rsid w:val="007C218B"/>
    <w:rsid w:val="00812CB0"/>
    <w:rsid w:val="008B3CB2"/>
    <w:rsid w:val="008D1C5F"/>
    <w:rsid w:val="00914706"/>
    <w:rsid w:val="00994ED8"/>
    <w:rsid w:val="00A622FD"/>
    <w:rsid w:val="00AF1379"/>
    <w:rsid w:val="00B1691D"/>
    <w:rsid w:val="00B553B4"/>
    <w:rsid w:val="00C467FB"/>
    <w:rsid w:val="00CE1314"/>
    <w:rsid w:val="00DA4C98"/>
    <w:rsid w:val="00DD6E1A"/>
    <w:rsid w:val="00F2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AEFB"/>
  <w15:chartTrackingRefBased/>
  <w15:docId w15:val="{DD184EF3-02D8-411F-9D56-97BC153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79"/>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379"/>
    <w:pPr>
      <w:ind w:left="720"/>
      <w:contextualSpacing/>
    </w:pPr>
  </w:style>
  <w:style w:type="character" w:styleId="Hyperlink">
    <w:name w:val="Hyperlink"/>
    <w:basedOn w:val="DefaultParagraphFont"/>
    <w:uiPriority w:val="99"/>
    <w:unhideWhenUsed/>
    <w:rsid w:val="00AF1379"/>
    <w:rPr>
      <w:color w:val="0000FF"/>
      <w:u w:val="single"/>
    </w:rPr>
  </w:style>
  <w:style w:type="paragraph" w:styleId="BalloonText">
    <w:name w:val="Balloon Text"/>
    <w:basedOn w:val="Normal"/>
    <w:link w:val="BalloonTextChar"/>
    <w:uiPriority w:val="99"/>
    <w:semiHidden/>
    <w:unhideWhenUsed/>
    <w:rsid w:val="002C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69"/>
    <w:rPr>
      <w:rFonts w:ascii="Segoe UI" w:eastAsia="Calibri" w:hAnsi="Segoe UI" w:cs="Segoe UI"/>
      <w:sz w:val="18"/>
      <w:szCs w:val="18"/>
      <w:lang w:eastAsia="en-GB"/>
    </w:rPr>
  </w:style>
  <w:style w:type="paragraph" w:styleId="NormalWeb">
    <w:name w:val="Normal (Web)"/>
    <w:basedOn w:val="Normal"/>
    <w:uiPriority w:val="99"/>
    <w:unhideWhenUsed/>
    <w:rsid w:val="008B3C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6wwxn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achoutcpd.com/courses/upper-primary/classif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ssessment.com/product-page/examples-of-work-living-things-and-their-habitats-y4-chaya" TargetMode="External"/><Relationship Id="rId11" Type="http://schemas.openxmlformats.org/officeDocument/2006/relationships/hyperlink" Target="https://www.stem.org.uk/resources/community/collection/12774/year-4-living-things-and-their-habitats" TargetMode="External"/><Relationship Id="rId5" Type="http://schemas.openxmlformats.org/officeDocument/2006/relationships/image" Target="media/image1.wmf"/><Relationship Id="rId10" Type="http://schemas.openxmlformats.org/officeDocument/2006/relationships/hyperlink" Target="https://www.rspb.org.uk/fun-and-learning/for-teachers/schools-birdwatch/" TargetMode="External"/><Relationship Id="rId4" Type="http://schemas.openxmlformats.org/officeDocument/2006/relationships/webSettings" Target="webSettings.xml"/><Relationship Id="rId9" Type="http://schemas.openxmlformats.org/officeDocument/2006/relationships/hyperlink" Target="https://www.linnean.org/learning/teaching/primary/discovery-kits/classification-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Crossgates Primary School</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Anna White</cp:lastModifiedBy>
  <cp:revision>3</cp:revision>
  <cp:lastPrinted>2022-11-08T12:57:00Z</cp:lastPrinted>
  <dcterms:created xsi:type="dcterms:W3CDTF">2022-11-08T22:30:00Z</dcterms:created>
  <dcterms:modified xsi:type="dcterms:W3CDTF">2022-11-08T22:38:00Z</dcterms:modified>
</cp:coreProperties>
</file>