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 xml:space="preserve">Year </w:t>
      </w:r>
      <w:r w:rsidR="00000DC0">
        <w:rPr>
          <w:rFonts w:ascii="SassoonCRInfant" w:eastAsia="Gill Sans" w:hAnsi="SassoonCRInfant" w:cs="Gill Sans"/>
          <w:color w:val="002060"/>
          <w:sz w:val="72"/>
          <w:szCs w:val="72"/>
          <w:u w:val="single"/>
        </w:rPr>
        <w:t>3</w:t>
      </w:r>
      <w:r w:rsidRPr="00DA4C98">
        <w:rPr>
          <w:rFonts w:ascii="SassoonCRInfant" w:eastAsia="Gill Sans" w:hAnsi="SassoonCRInfant" w:cs="Gill Sans"/>
          <w:color w:val="002060"/>
          <w:sz w:val="72"/>
          <w:szCs w:val="72"/>
          <w:u w:val="single"/>
        </w:rPr>
        <w:t xml:space="preserve"> – </w:t>
      </w:r>
      <w:r w:rsidR="00812CB0">
        <w:rPr>
          <w:rFonts w:ascii="SassoonCRInfant" w:eastAsia="Gill Sans" w:hAnsi="SassoonCRInfant" w:cs="Gill Sans"/>
          <w:color w:val="002060"/>
          <w:sz w:val="72"/>
          <w:szCs w:val="72"/>
          <w:u w:val="single"/>
        </w:rPr>
        <w:t>Rocks, Fossils &amp; Soils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2529"/>
        <w:gridCol w:w="567"/>
        <w:gridCol w:w="3118"/>
        <w:gridCol w:w="1418"/>
        <w:gridCol w:w="162"/>
        <w:gridCol w:w="1539"/>
        <w:gridCol w:w="142"/>
        <w:gridCol w:w="1134"/>
        <w:gridCol w:w="1842"/>
        <w:gridCol w:w="3137"/>
      </w:tblGrid>
      <w:tr w:rsidR="00812CB0" w:rsidRPr="006731DA" w:rsidTr="00812CB0">
        <w:trPr>
          <w:trHeight w:val="1306"/>
        </w:trPr>
        <w:tc>
          <w:tcPr>
            <w:tcW w:w="10609" w:type="dxa"/>
            <w:gridSpan w:val="8"/>
            <w:tcBorders>
              <w:bottom w:val="single" w:sz="18" w:space="0" w:color="002060"/>
              <w:right w:val="single" w:sz="8" w:space="0" w:color="13CBB1"/>
            </w:tcBorders>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National Curriculum Outcomes: Knowledge</w:t>
            </w:r>
          </w:p>
          <w:p w:rsidR="00812CB0" w:rsidRPr="00812CB0" w:rsidRDefault="00812CB0" w:rsidP="00812CB0">
            <w:pPr>
              <w:pStyle w:val="ListParagraph"/>
              <w:numPr>
                <w:ilvl w:val="0"/>
                <w:numId w:val="11"/>
              </w:numPr>
              <w:spacing w:after="0" w:line="240" w:lineRule="auto"/>
              <w:ind w:left="438"/>
              <w:rPr>
                <w:rFonts w:ascii="SassoonCRInfant" w:hAnsi="SassoonCRInfant"/>
                <w:sz w:val="24"/>
                <w:szCs w:val="24"/>
              </w:rPr>
            </w:pPr>
            <w:r w:rsidRPr="00812CB0">
              <w:rPr>
                <w:rFonts w:ascii="SassoonCRInfant" w:hAnsi="SassoonCRInfant"/>
                <w:sz w:val="24"/>
                <w:szCs w:val="24"/>
              </w:rPr>
              <w:t>Compare and group together different kinds of rocks on the basis of their appearance and simple physical properties</w:t>
            </w:r>
          </w:p>
          <w:p w:rsidR="00812CB0" w:rsidRPr="00812CB0" w:rsidRDefault="00812CB0" w:rsidP="00812CB0">
            <w:pPr>
              <w:pStyle w:val="ListParagraph"/>
              <w:numPr>
                <w:ilvl w:val="0"/>
                <w:numId w:val="11"/>
              </w:numPr>
              <w:spacing w:after="0" w:line="240" w:lineRule="auto"/>
              <w:ind w:left="438"/>
              <w:rPr>
                <w:rFonts w:ascii="SassoonCRInfant" w:hAnsi="SassoonCRInfant"/>
                <w:sz w:val="24"/>
                <w:szCs w:val="24"/>
              </w:rPr>
            </w:pPr>
            <w:r w:rsidRPr="00812CB0">
              <w:rPr>
                <w:rFonts w:ascii="SassoonCRInfant" w:hAnsi="SassoonCRInfant"/>
                <w:sz w:val="24"/>
                <w:szCs w:val="24"/>
              </w:rPr>
              <w:t>Describe in simple terms how fossils are formed when things that have lived are trapped within rock</w:t>
            </w:r>
          </w:p>
          <w:p w:rsidR="00812CB0" w:rsidRPr="00812CB0" w:rsidRDefault="00812CB0" w:rsidP="00812CB0">
            <w:pPr>
              <w:pStyle w:val="ListParagraph"/>
              <w:numPr>
                <w:ilvl w:val="0"/>
                <w:numId w:val="11"/>
              </w:numPr>
              <w:spacing w:after="0" w:line="240" w:lineRule="auto"/>
              <w:ind w:left="438"/>
              <w:rPr>
                <w:rFonts w:ascii="SassoonCRInfant" w:hAnsi="SassoonCRInfant"/>
                <w:sz w:val="24"/>
                <w:szCs w:val="24"/>
              </w:rPr>
            </w:pPr>
            <w:r w:rsidRPr="00812CB0">
              <w:rPr>
                <w:rFonts w:ascii="SassoonCRInfant" w:hAnsi="SassoonCRInfant"/>
                <w:sz w:val="24"/>
                <w:szCs w:val="24"/>
              </w:rPr>
              <w:t>Recognise that soils are made from organic matter</w:t>
            </w:r>
          </w:p>
        </w:tc>
        <w:tc>
          <w:tcPr>
            <w:tcW w:w="4979" w:type="dxa"/>
            <w:gridSpan w:val="2"/>
            <w:vMerge w:val="restart"/>
          </w:tcPr>
          <w:p w:rsidR="00812CB0" w:rsidRPr="006731DA" w:rsidRDefault="00812CB0" w:rsidP="00812CB0">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812CB0" w:rsidRPr="006731DA" w:rsidRDefault="00812CB0" w:rsidP="00812CB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812CB0" w:rsidRPr="006731DA" w:rsidRDefault="00812CB0" w:rsidP="00812CB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812CB0" w:rsidRPr="006731DA" w:rsidRDefault="00812CB0" w:rsidP="00812CB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812CB0" w:rsidRPr="006731DA" w:rsidRDefault="00812CB0" w:rsidP="00812CB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812CB0" w:rsidRPr="006731DA" w:rsidRDefault="00812CB0" w:rsidP="00812CB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812CB0" w:rsidRPr="006731DA" w:rsidRDefault="00812CB0" w:rsidP="00812CB0">
            <w:pPr>
              <w:numPr>
                <w:ilvl w:val="0"/>
                <w:numId w:val="1"/>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812CB0" w:rsidRPr="006731DA" w:rsidTr="00812CB0">
        <w:trPr>
          <w:trHeight w:val="1347"/>
        </w:trPr>
        <w:tc>
          <w:tcPr>
            <w:tcW w:w="10609" w:type="dxa"/>
            <w:gridSpan w:val="8"/>
            <w:tcBorders>
              <w:top w:val="single" w:sz="18" w:space="0" w:color="002060"/>
              <w:right w:val="single" w:sz="8" w:space="0" w:color="13CBB1"/>
            </w:tcBorders>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Children might work scientifically by:</w:t>
            </w:r>
          </w:p>
          <w:p w:rsidR="00812CB0" w:rsidRPr="00812CB0" w:rsidRDefault="00812CB0" w:rsidP="00812CB0">
            <w:pPr>
              <w:rPr>
                <w:rFonts w:ascii="SassoonCRInfant" w:hAnsi="SassoonCRInfant"/>
                <w:sz w:val="24"/>
                <w:szCs w:val="24"/>
              </w:rPr>
            </w:pPr>
            <w:r>
              <w:rPr>
                <w:rFonts w:ascii="SassoonCRInfant" w:hAnsi="SassoonCRInfant" w:cs="Arial"/>
                <w:color w:val="0B0C0C"/>
                <w:sz w:val="24"/>
                <w:szCs w:val="24"/>
              </w:rPr>
              <w:t>Observing r</w:t>
            </w:r>
            <w:r w:rsidRPr="00812CB0">
              <w:rPr>
                <w:rFonts w:ascii="SassoonCRInfant" w:hAnsi="SassoonCRInfant" w:cs="Arial"/>
                <w:color w:val="0B0C0C"/>
                <w:sz w:val="24"/>
                <w:szCs w:val="24"/>
              </w:rPr>
              <w:t>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tc>
        <w:tc>
          <w:tcPr>
            <w:tcW w:w="4979" w:type="dxa"/>
            <w:gridSpan w:val="2"/>
            <w:vMerge/>
          </w:tcPr>
          <w:p w:rsidR="00812CB0" w:rsidRPr="006731DA" w:rsidRDefault="00812CB0" w:rsidP="00812CB0">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812CB0" w:rsidRPr="006731DA" w:rsidTr="005E6D7B">
        <w:trPr>
          <w:trHeight w:val="1089"/>
        </w:trPr>
        <w:tc>
          <w:tcPr>
            <w:tcW w:w="9475" w:type="dxa"/>
            <w:gridSpan w:val="7"/>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Links to prior learning</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Year 1: </w:t>
            </w:r>
            <w:r w:rsidRPr="00812CB0">
              <w:rPr>
                <w:rFonts w:ascii="SassoonCRInfant" w:hAnsi="SassoonCRInfant"/>
                <w:sz w:val="24"/>
                <w:szCs w:val="24"/>
              </w:rPr>
              <w:t xml:space="preserve">distinguish between an object and the material </w:t>
            </w:r>
            <w:proofErr w:type="spellStart"/>
            <w:r w:rsidRPr="00812CB0">
              <w:rPr>
                <w:rFonts w:ascii="SassoonCRInfant" w:hAnsi="SassoonCRInfant"/>
                <w:sz w:val="24"/>
                <w:szCs w:val="24"/>
              </w:rPr>
              <w:t>form</w:t>
            </w:r>
            <w:proofErr w:type="spellEnd"/>
            <w:r w:rsidRPr="00812CB0">
              <w:rPr>
                <w:rFonts w:ascii="SassoonCRInfant" w:hAnsi="SassoonCRInfant"/>
                <w:sz w:val="24"/>
                <w:szCs w:val="24"/>
              </w:rPr>
              <w:t xml:space="preserve"> which it is made. Identify and name a variety of everyday materials, including wood, plastic, glass, metal, water and rock. Describe simple physical properties of a variety of everyday materials. Compare and group together a variety of everyday materials on the basis of their simple physical properties.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Year 2: </w:t>
            </w:r>
            <w:r w:rsidRPr="00812CB0">
              <w:rPr>
                <w:rFonts w:ascii="SassoonCRInfant" w:hAnsi="SassoonCRInfant"/>
                <w:sz w:val="24"/>
                <w:szCs w:val="24"/>
              </w:rPr>
              <w:t>identify and compare the suitability of a variety of everyday materials, including wood, metal, plastic, glass, brick, rock, paper and cardboard for particular uses</w:t>
            </w:r>
          </w:p>
        </w:tc>
        <w:tc>
          <w:tcPr>
            <w:tcW w:w="6113" w:type="dxa"/>
            <w:gridSpan w:val="3"/>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Links to future learning</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Year 6:</w:t>
            </w:r>
            <w:r w:rsidRPr="00812CB0">
              <w:rPr>
                <w:rFonts w:ascii="SassoonCRInfant" w:hAnsi="SassoonCRInfant"/>
                <w:sz w:val="24"/>
                <w:szCs w:val="24"/>
              </w:rPr>
              <w:t xml:space="preserve"> Recognise that living things have changed over time and that fossils provide information about living things that inhabited the Earth millions of years ago</w:t>
            </w:r>
          </w:p>
        </w:tc>
      </w:tr>
      <w:tr w:rsidR="00812CB0" w:rsidRPr="006731DA" w:rsidTr="005E6D7B">
        <w:tc>
          <w:tcPr>
            <w:tcW w:w="7632" w:type="dxa"/>
            <w:gridSpan w:val="4"/>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Key Vocabulary</w:t>
            </w:r>
          </w:p>
          <w:p w:rsidR="00812CB0" w:rsidRPr="00812CB0" w:rsidRDefault="00812CB0" w:rsidP="00812CB0">
            <w:pPr>
              <w:rPr>
                <w:rFonts w:ascii="SassoonCRInfant" w:hAnsi="SassoonCRInfant"/>
                <w:sz w:val="24"/>
                <w:szCs w:val="24"/>
              </w:rPr>
            </w:pPr>
            <w:r w:rsidRPr="00812CB0">
              <w:rPr>
                <w:rFonts w:ascii="SassoonCRInfant" w:hAnsi="SassoonCRInfant"/>
                <w:sz w:val="24"/>
                <w:szCs w:val="24"/>
              </w:rPr>
              <w:t>rock, igneous, sedimentary, metamorphic, fossil, organic, soil</w:t>
            </w:r>
          </w:p>
        </w:tc>
        <w:tc>
          <w:tcPr>
            <w:tcW w:w="7956" w:type="dxa"/>
            <w:gridSpan w:val="6"/>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Common Misconceptions</w:t>
            </w:r>
          </w:p>
          <w:p w:rsidR="00812CB0" w:rsidRPr="00812CB0" w:rsidRDefault="00812CB0" w:rsidP="00812CB0">
            <w:pPr>
              <w:pStyle w:val="ListParagraph"/>
              <w:numPr>
                <w:ilvl w:val="0"/>
                <w:numId w:val="12"/>
              </w:numPr>
              <w:spacing w:after="0" w:line="240" w:lineRule="auto"/>
              <w:ind w:left="447"/>
              <w:rPr>
                <w:rFonts w:ascii="SassoonCRInfant" w:hAnsi="SassoonCRInfant"/>
                <w:sz w:val="24"/>
                <w:szCs w:val="24"/>
              </w:rPr>
            </w:pPr>
            <w:r w:rsidRPr="00812CB0">
              <w:rPr>
                <w:rFonts w:ascii="SassoonCRInfant" w:hAnsi="SassoonCRInfant"/>
                <w:sz w:val="24"/>
                <w:szCs w:val="24"/>
              </w:rPr>
              <w:t>Children may think that all rocks are the same</w:t>
            </w:r>
          </w:p>
          <w:p w:rsidR="00812CB0" w:rsidRPr="00812CB0" w:rsidRDefault="00812CB0" w:rsidP="00812CB0">
            <w:pPr>
              <w:pStyle w:val="ListParagraph"/>
              <w:numPr>
                <w:ilvl w:val="0"/>
                <w:numId w:val="12"/>
              </w:numPr>
              <w:spacing w:after="0" w:line="240" w:lineRule="auto"/>
              <w:ind w:left="447"/>
              <w:rPr>
                <w:rFonts w:ascii="SassoonCRInfant" w:hAnsi="SassoonCRInfant"/>
                <w:sz w:val="24"/>
                <w:szCs w:val="24"/>
              </w:rPr>
            </w:pPr>
            <w:r w:rsidRPr="00812CB0">
              <w:rPr>
                <w:rFonts w:ascii="SassoonCRInfant" w:hAnsi="SassoonCRInfant"/>
                <w:sz w:val="24"/>
                <w:szCs w:val="24"/>
              </w:rPr>
              <w:t>Children may think ‘rocks’ and ‘stones’ are different things</w:t>
            </w:r>
          </w:p>
          <w:p w:rsidR="00812CB0" w:rsidRPr="00812CB0" w:rsidRDefault="00812CB0" w:rsidP="00812CB0">
            <w:pPr>
              <w:pStyle w:val="ListParagraph"/>
              <w:numPr>
                <w:ilvl w:val="0"/>
                <w:numId w:val="12"/>
              </w:numPr>
              <w:spacing w:after="0" w:line="240" w:lineRule="auto"/>
              <w:ind w:left="447"/>
              <w:rPr>
                <w:rFonts w:ascii="SassoonCRInfant" w:hAnsi="SassoonCRInfant"/>
                <w:sz w:val="24"/>
                <w:szCs w:val="24"/>
              </w:rPr>
            </w:pPr>
            <w:r w:rsidRPr="00812CB0">
              <w:rPr>
                <w:rFonts w:ascii="SassoonCRInfant" w:hAnsi="SassoonCRInfant"/>
                <w:sz w:val="24"/>
                <w:szCs w:val="24"/>
              </w:rPr>
              <w:t>Children may think ‘soil’ and ‘dirt’ are synonymous</w:t>
            </w:r>
          </w:p>
        </w:tc>
      </w:tr>
      <w:tr w:rsidR="00812CB0" w:rsidRPr="006731DA" w:rsidTr="00812CB0">
        <w:trPr>
          <w:trHeight w:val="1656"/>
        </w:trPr>
        <w:tc>
          <w:tcPr>
            <w:tcW w:w="2529" w:type="dxa"/>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lastRenderedPageBreak/>
              <w:t>Important scientists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Mary </w:t>
            </w:r>
            <w:proofErr w:type="spellStart"/>
            <w:r w:rsidRPr="00812CB0">
              <w:rPr>
                <w:rFonts w:ascii="SassoonCRInfant" w:hAnsi="SassoonCRInfant"/>
                <w:b/>
                <w:bCs/>
                <w:sz w:val="24"/>
                <w:szCs w:val="24"/>
              </w:rPr>
              <w:t>Anning</w:t>
            </w:r>
            <w:proofErr w:type="spellEnd"/>
            <w:r w:rsidRPr="00812CB0">
              <w:rPr>
                <w:rFonts w:ascii="SassoonCRInfant" w:hAnsi="SassoonCRInfant"/>
                <w:sz w:val="24"/>
                <w:szCs w:val="24"/>
              </w:rPr>
              <w:t xml:space="preserve"> – English fossil collector who discovered many fossils in the cliffs at Lyme Regis</w:t>
            </w:r>
          </w:p>
          <w:p w:rsidR="00812CB0" w:rsidRPr="00812CB0" w:rsidRDefault="00812CB0" w:rsidP="00812CB0">
            <w:pPr>
              <w:rPr>
                <w:rFonts w:ascii="SassoonCRInfant" w:hAnsi="SassoonCRInfant"/>
                <w:sz w:val="24"/>
                <w:szCs w:val="24"/>
              </w:rPr>
            </w:pPr>
          </w:p>
        </w:tc>
        <w:tc>
          <w:tcPr>
            <w:tcW w:w="6946" w:type="dxa"/>
            <w:gridSpan w:val="6"/>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STEM Career Links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Agronomist </w:t>
            </w:r>
            <w:r w:rsidRPr="00812CB0">
              <w:rPr>
                <w:rFonts w:ascii="SassoonCRInfant" w:hAnsi="SassoonCRInfant"/>
                <w:sz w:val="24"/>
                <w:szCs w:val="24"/>
              </w:rPr>
              <w:t>(studies soil)</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Architect</w:t>
            </w:r>
            <w:r w:rsidRPr="00812CB0">
              <w:rPr>
                <w:rFonts w:ascii="SassoonCRInfant" w:hAnsi="SassoonCRInfant"/>
                <w:sz w:val="24"/>
                <w:szCs w:val="24"/>
              </w:rPr>
              <w:t xml:space="preserve"> (designs buildings)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Builder </w:t>
            </w:r>
            <w:r w:rsidRPr="00812CB0">
              <w:rPr>
                <w:rFonts w:ascii="SassoonCRInfant" w:hAnsi="SassoonCRInfant"/>
                <w:sz w:val="24"/>
                <w:szCs w:val="24"/>
              </w:rPr>
              <w:t>(builds structures)</w:t>
            </w:r>
          </w:p>
          <w:p w:rsidR="00812CB0" w:rsidRPr="00812CB0" w:rsidRDefault="00812CB0" w:rsidP="00812CB0">
            <w:pPr>
              <w:rPr>
                <w:rFonts w:ascii="SassoonCRInfant" w:hAnsi="SassoonCRInfant"/>
                <w:sz w:val="24"/>
                <w:szCs w:val="24"/>
              </w:rPr>
            </w:pPr>
            <w:proofErr w:type="gramStart"/>
            <w:r w:rsidRPr="00812CB0">
              <w:rPr>
                <w:rFonts w:ascii="SassoonCRInfant" w:hAnsi="SassoonCRInfant"/>
                <w:b/>
                <w:bCs/>
                <w:sz w:val="24"/>
                <w:szCs w:val="24"/>
              </w:rPr>
              <w:t xml:space="preserve">Geologist </w:t>
            </w:r>
            <w:r w:rsidRPr="00812CB0">
              <w:rPr>
                <w:rFonts w:ascii="SassoonCRInfant" w:hAnsi="SassoonCRInfant"/>
                <w:sz w:val="24"/>
                <w:szCs w:val="24"/>
              </w:rPr>
              <w:t xml:space="preserve"> (</w:t>
            </w:r>
            <w:proofErr w:type="gramEnd"/>
            <w:r w:rsidRPr="00812CB0">
              <w:rPr>
                <w:rFonts w:ascii="SassoonCRInfant" w:hAnsi="SassoonCRInfant"/>
                <w:sz w:val="24"/>
                <w:szCs w:val="24"/>
              </w:rPr>
              <w:t>studies the Earth and what it is made of, including rocks)</w:t>
            </w:r>
          </w:p>
          <w:p w:rsidR="00812CB0" w:rsidRPr="00812CB0" w:rsidRDefault="00812CB0" w:rsidP="00812CB0">
            <w:pPr>
              <w:rPr>
                <w:rFonts w:ascii="SassoonCRInfant" w:hAnsi="SassoonCRInfant"/>
                <w:sz w:val="24"/>
                <w:szCs w:val="24"/>
              </w:rPr>
            </w:pPr>
            <w:proofErr w:type="spellStart"/>
            <w:r w:rsidRPr="00812CB0">
              <w:rPr>
                <w:rFonts w:ascii="SassoonCRInfant" w:hAnsi="SassoonCRInfant"/>
                <w:b/>
                <w:bCs/>
                <w:sz w:val="24"/>
                <w:szCs w:val="24"/>
              </w:rPr>
              <w:t>Palaeobotanist</w:t>
            </w:r>
            <w:proofErr w:type="spellEnd"/>
            <w:r w:rsidRPr="00812CB0">
              <w:rPr>
                <w:rFonts w:ascii="SassoonCRInfant" w:hAnsi="SassoonCRInfant"/>
                <w:sz w:val="24"/>
                <w:szCs w:val="24"/>
              </w:rPr>
              <w:t xml:space="preserve"> (studies plant fossils)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Palaeontologist</w:t>
            </w:r>
            <w:r w:rsidRPr="00812CB0">
              <w:rPr>
                <w:rFonts w:ascii="SassoonCRInfant" w:hAnsi="SassoonCRInfant"/>
                <w:sz w:val="24"/>
                <w:szCs w:val="24"/>
              </w:rPr>
              <w:t xml:space="preserve"> (studies fossils)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Seismologist</w:t>
            </w:r>
            <w:r w:rsidRPr="00812CB0">
              <w:rPr>
                <w:rFonts w:ascii="SassoonCRInfant" w:hAnsi="SassoonCRInfant"/>
                <w:sz w:val="24"/>
                <w:szCs w:val="24"/>
              </w:rPr>
              <w:t xml:space="preserve"> (studies earthquakes)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Volcanologist</w:t>
            </w:r>
            <w:r w:rsidRPr="00812CB0">
              <w:rPr>
                <w:rFonts w:ascii="SassoonCRInfant" w:hAnsi="SassoonCRInfant"/>
                <w:sz w:val="24"/>
                <w:szCs w:val="24"/>
              </w:rPr>
              <w:t xml:space="preserve"> (studies volcanoes)</w:t>
            </w:r>
          </w:p>
        </w:tc>
        <w:tc>
          <w:tcPr>
            <w:tcW w:w="6113" w:type="dxa"/>
            <w:gridSpan w:val="3"/>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Links to real life</w:t>
            </w:r>
          </w:p>
          <w:p w:rsidR="00812CB0" w:rsidRPr="00812CB0" w:rsidRDefault="00812CB0" w:rsidP="00812CB0">
            <w:pPr>
              <w:pStyle w:val="ListParagraph"/>
              <w:numPr>
                <w:ilvl w:val="0"/>
                <w:numId w:val="13"/>
              </w:numPr>
              <w:spacing w:after="0" w:line="240" w:lineRule="auto"/>
              <w:ind w:left="439" w:hanging="283"/>
              <w:rPr>
                <w:rFonts w:ascii="SassoonCRInfant" w:hAnsi="SassoonCRInfant"/>
                <w:sz w:val="24"/>
                <w:szCs w:val="24"/>
              </w:rPr>
            </w:pPr>
            <w:r w:rsidRPr="00812CB0">
              <w:rPr>
                <w:rFonts w:ascii="SassoonCRInfant" w:hAnsi="SassoonCRInfant"/>
                <w:sz w:val="24"/>
                <w:szCs w:val="24"/>
              </w:rPr>
              <w:t>How have rocks have been used in our local environment? What different kinds of rocks can you find around the school/local park/churchyard?</w:t>
            </w:r>
          </w:p>
          <w:p w:rsidR="00812CB0" w:rsidRPr="00812CB0" w:rsidRDefault="00812CB0" w:rsidP="00812CB0">
            <w:pPr>
              <w:pStyle w:val="ListParagraph"/>
              <w:numPr>
                <w:ilvl w:val="0"/>
                <w:numId w:val="13"/>
              </w:numPr>
              <w:spacing w:after="0" w:line="240" w:lineRule="auto"/>
              <w:ind w:left="439" w:hanging="283"/>
              <w:rPr>
                <w:rFonts w:ascii="SassoonCRInfant" w:hAnsi="SassoonCRInfant"/>
                <w:sz w:val="24"/>
                <w:szCs w:val="24"/>
              </w:rPr>
            </w:pPr>
            <w:r w:rsidRPr="00812CB0">
              <w:rPr>
                <w:rFonts w:ascii="SassoonCRInfant" w:hAnsi="SassoonCRInfant"/>
                <w:sz w:val="24"/>
                <w:szCs w:val="24"/>
              </w:rPr>
              <w:t>What if there was no soil?</w:t>
            </w:r>
          </w:p>
          <w:p w:rsidR="00812CB0" w:rsidRPr="00812CB0" w:rsidRDefault="00812CB0" w:rsidP="00812CB0">
            <w:pPr>
              <w:pStyle w:val="ListParagraph"/>
              <w:numPr>
                <w:ilvl w:val="0"/>
                <w:numId w:val="13"/>
              </w:numPr>
              <w:spacing w:after="0" w:line="240" w:lineRule="auto"/>
              <w:ind w:left="439" w:hanging="283"/>
              <w:rPr>
                <w:rFonts w:ascii="SassoonCRInfant" w:hAnsi="SassoonCRInfant"/>
                <w:sz w:val="24"/>
                <w:szCs w:val="24"/>
              </w:rPr>
            </w:pPr>
            <w:r w:rsidRPr="00812CB0">
              <w:rPr>
                <w:rFonts w:ascii="SassoonCRInfant" w:hAnsi="SassoonCRInfant"/>
                <w:sz w:val="24"/>
                <w:szCs w:val="24"/>
              </w:rPr>
              <w:t>What kind of soil is there in our school grou</w:t>
            </w:r>
            <w:bookmarkStart w:id="0" w:name="_GoBack"/>
            <w:bookmarkEnd w:id="0"/>
            <w:r w:rsidRPr="00812CB0">
              <w:rPr>
                <w:rFonts w:ascii="SassoonCRInfant" w:hAnsi="SassoonCRInfant"/>
                <w:sz w:val="24"/>
                <w:szCs w:val="24"/>
              </w:rPr>
              <w:t>nds?</w:t>
            </w:r>
          </w:p>
        </w:tc>
      </w:tr>
      <w:tr w:rsidR="00812CB0" w:rsidRPr="006731DA" w:rsidTr="00000DC0">
        <w:trPr>
          <w:trHeight w:val="948"/>
        </w:trPr>
        <w:tc>
          <w:tcPr>
            <w:tcW w:w="15588" w:type="dxa"/>
            <w:gridSpan w:val="10"/>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Important knowledge/facts that the children need to know</w:t>
            </w:r>
          </w:p>
          <w:p w:rsidR="00812CB0" w:rsidRPr="00812CB0" w:rsidRDefault="00812CB0" w:rsidP="00812CB0">
            <w:pPr>
              <w:numPr>
                <w:ilvl w:val="0"/>
                <w:numId w:val="14"/>
              </w:numPr>
              <w:spacing w:after="0" w:line="240" w:lineRule="auto"/>
              <w:rPr>
                <w:rFonts w:ascii="SassoonCRInfant" w:hAnsi="SassoonCRInfant"/>
                <w:sz w:val="24"/>
                <w:szCs w:val="24"/>
              </w:rPr>
            </w:pPr>
            <w:r w:rsidRPr="00812CB0">
              <w:rPr>
                <w:rFonts w:ascii="SassoonCRInfant" w:hAnsi="SassoonCRInfant"/>
                <w:sz w:val="24"/>
                <w:szCs w:val="24"/>
              </w:rPr>
              <w:t>Rocks can have a range of properties, including shiny, dull, hard, soft, rough, smooth, absorbent and impermeable.</w:t>
            </w:r>
          </w:p>
          <w:p w:rsidR="00812CB0" w:rsidRPr="00812CB0" w:rsidRDefault="00812CB0" w:rsidP="00812CB0">
            <w:pPr>
              <w:numPr>
                <w:ilvl w:val="0"/>
                <w:numId w:val="14"/>
              </w:numPr>
              <w:spacing w:after="0" w:line="240" w:lineRule="auto"/>
              <w:rPr>
                <w:rFonts w:ascii="SassoonCRInfant" w:hAnsi="SassoonCRInfant"/>
                <w:sz w:val="24"/>
                <w:szCs w:val="24"/>
              </w:rPr>
            </w:pPr>
            <w:r w:rsidRPr="00812CB0">
              <w:rPr>
                <w:rFonts w:ascii="SassoonCRInfant" w:hAnsi="SassoonCRInfant"/>
                <w:sz w:val="24"/>
                <w:szCs w:val="24"/>
              </w:rPr>
              <w:t>Rocks can also be sorted according to whether they have crystals or bubbles visible in them.</w:t>
            </w:r>
          </w:p>
          <w:p w:rsidR="00812CB0" w:rsidRPr="00812CB0" w:rsidRDefault="00812CB0" w:rsidP="00812CB0">
            <w:pPr>
              <w:numPr>
                <w:ilvl w:val="0"/>
                <w:numId w:val="14"/>
              </w:numPr>
              <w:spacing w:after="0" w:line="240" w:lineRule="auto"/>
              <w:rPr>
                <w:rFonts w:ascii="SassoonCRInfant" w:hAnsi="SassoonCRInfant"/>
                <w:sz w:val="24"/>
                <w:szCs w:val="24"/>
              </w:rPr>
            </w:pPr>
            <w:r w:rsidRPr="00812CB0">
              <w:rPr>
                <w:rFonts w:ascii="SassoonCRInfant" w:hAnsi="SassoonCRInfant"/>
                <w:sz w:val="24"/>
                <w:szCs w:val="24"/>
              </w:rPr>
              <w:t>Fossils are formed when things that have lived are trapped within sediment that that turns into rock around the fossil.</w:t>
            </w:r>
          </w:p>
          <w:p w:rsidR="00812CB0" w:rsidRPr="00812CB0" w:rsidRDefault="00812CB0" w:rsidP="00812CB0">
            <w:pPr>
              <w:numPr>
                <w:ilvl w:val="0"/>
                <w:numId w:val="14"/>
              </w:numPr>
              <w:spacing w:after="0" w:line="240" w:lineRule="auto"/>
              <w:rPr>
                <w:rFonts w:ascii="SassoonCRInfant" w:hAnsi="SassoonCRInfant"/>
                <w:sz w:val="24"/>
                <w:szCs w:val="24"/>
              </w:rPr>
            </w:pPr>
            <w:r w:rsidRPr="00812CB0">
              <w:rPr>
                <w:rFonts w:ascii="SassoonCRInfant" w:hAnsi="SassoonCRInfant"/>
                <w:sz w:val="24"/>
                <w:szCs w:val="24"/>
              </w:rPr>
              <w:t>Over time the bones of the dead animal dissolve and are replaced with stone, creating a fossil</w:t>
            </w:r>
          </w:p>
          <w:p w:rsidR="00812CB0" w:rsidRPr="00812CB0" w:rsidRDefault="00812CB0" w:rsidP="00812CB0">
            <w:pPr>
              <w:numPr>
                <w:ilvl w:val="0"/>
                <w:numId w:val="14"/>
              </w:numPr>
              <w:spacing w:after="0" w:line="240" w:lineRule="auto"/>
              <w:rPr>
                <w:rFonts w:ascii="SassoonCRInfant" w:hAnsi="SassoonCRInfant"/>
                <w:sz w:val="24"/>
                <w:szCs w:val="24"/>
              </w:rPr>
            </w:pPr>
            <w:r w:rsidRPr="00812CB0">
              <w:rPr>
                <w:rFonts w:ascii="SassoonCRInfant" w:hAnsi="SassoonCRInfant"/>
                <w:sz w:val="24"/>
                <w:szCs w:val="24"/>
              </w:rPr>
              <w:t xml:space="preserve">Soils are made from rocks and organic matter (parts of dead animals and plants). Different soils have different properties depending on their composition. </w:t>
            </w:r>
          </w:p>
        </w:tc>
      </w:tr>
      <w:tr w:rsidR="00AF1379" w:rsidRPr="006731DA" w:rsidTr="00812CB0">
        <w:tc>
          <w:tcPr>
            <w:tcW w:w="15588" w:type="dxa"/>
            <w:gridSpan w:val="10"/>
            <w:tcBorders>
              <w:bottom w:val="single" w:sz="18" w:space="0" w:color="002060"/>
            </w:tcBorders>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812CB0" w:rsidTr="00812CB0">
        <w:tblPrEx>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PrEx>
        <w:tc>
          <w:tcPr>
            <w:tcW w:w="3096" w:type="dxa"/>
            <w:gridSpan w:val="2"/>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Identifying and Classifying</w:t>
            </w:r>
          </w:p>
          <w:p w:rsidR="00812CB0" w:rsidRPr="00812CB0" w:rsidRDefault="00812CB0" w:rsidP="00812CB0">
            <w:pPr>
              <w:pStyle w:val="ListParagraph"/>
              <w:numPr>
                <w:ilvl w:val="0"/>
                <w:numId w:val="17"/>
              </w:numPr>
              <w:spacing w:after="0" w:line="240" w:lineRule="auto"/>
              <w:ind w:left="441"/>
              <w:rPr>
                <w:rFonts w:ascii="SassoonCRInfant" w:hAnsi="SassoonCRInfant"/>
                <w:sz w:val="24"/>
                <w:szCs w:val="24"/>
              </w:rPr>
            </w:pPr>
            <w:r w:rsidRPr="00812CB0">
              <w:rPr>
                <w:rFonts w:ascii="SassoonCRInfant" w:hAnsi="SassoonCRInfant"/>
                <w:sz w:val="24"/>
                <w:szCs w:val="24"/>
              </w:rPr>
              <w:t>How can we sort and group together these different rock cycles?</w:t>
            </w:r>
          </w:p>
          <w:p w:rsidR="00812CB0" w:rsidRPr="00812CB0" w:rsidRDefault="00812CB0" w:rsidP="00812CB0">
            <w:pPr>
              <w:pStyle w:val="ListParagraph"/>
              <w:numPr>
                <w:ilvl w:val="0"/>
                <w:numId w:val="17"/>
              </w:numPr>
              <w:spacing w:after="0" w:line="240" w:lineRule="auto"/>
              <w:ind w:left="441"/>
              <w:rPr>
                <w:rFonts w:ascii="SassoonCRInfant" w:hAnsi="SassoonCRInfant"/>
                <w:sz w:val="24"/>
                <w:szCs w:val="24"/>
              </w:rPr>
            </w:pPr>
            <w:r w:rsidRPr="00812CB0">
              <w:rPr>
                <w:rFonts w:ascii="SassoonCRInfant" w:hAnsi="SassoonCRInfant"/>
                <w:sz w:val="24"/>
                <w:szCs w:val="24"/>
              </w:rPr>
              <w:t>Create a classification key to help others identify different kinds of rock</w:t>
            </w:r>
          </w:p>
        </w:tc>
        <w:tc>
          <w:tcPr>
            <w:tcW w:w="3118" w:type="dxa"/>
            <w:tcBorders>
              <w:top w:val="single" w:sz="18" w:space="0" w:color="002060"/>
              <w:left w:val="single" w:sz="18" w:space="0" w:color="002060"/>
              <w:bottom w:val="single" w:sz="18" w:space="0" w:color="002060"/>
              <w:right w:val="single" w:sz="18" w:space="0" w:color="002060"/>
            </w:tcBorders>
            <w:shd w:val="clear" w:color="auto" w:fill="FFCDCD"/>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Comparative and Fair Testing</w:t>
            </w:r>
          </w:p>
          <w:p w:rsidR="00812CB0" w:rsidRPr="00812CB0" w:rsidRDefault="00812CB0" w:rsidP="00812CB0">
            <w:pPr>
              <w:pStyle w:val="ListParagraph"/>
              <w:numPr>
                <w:ilvl w:val="0"/>
                <w:numId w:val="18"/>
              </w:numPr>
              <w:spacing w:after="0" w:line="240" w:lineRule="auto"/>
              <w:ind w:left="461"/>
              <w:rPr>
                <w:rFonts w:ascii="SassoonCRInfant" w:hAnsi="SassoonCRInfant"/>
                <w:sz w:val="24"/>
                <w:szCs w:val="24"/>
                <w:u w:val="single"/>
              </w:rPr>
            </w:pPr>
            <w:r w:rsidRPr="00812CB0">
              <w:rPr>
                <w:rFonts w:ascii="SassoonCRInfant" w:hAnsi="SassoonCRInfant"/>
                <w:sz w:val="24"/>
                <w:szCs w:val="24"/>
              </w:rPr>
              <w:t>Compare the hardness/absorbency of different rocks</w:t>
            </w:r>
          </w:p>
          <w:p w:rsidR="00812CB0" w:rsidRPr="00812CB0" w:rsidRDefault="00812CB0" w:rsidP="00812CB0">
            <w:pPr>
              <w:pStyle w:val="ListParagraph"/>
              <w:numPr>
                <w:ilvl w:val="0"/>
                <w:numId w:val="18"/>
              </w:numPr>
              <w:spacing w:after="0" w:line="240" w:lineRule="auto"/>
              <w:ind w:left="461"/>
              <w:rPr>
                <w:rFonts w:ascii="SassoonCRInfant" w:hAnsi="SassoonCRInfant"/>
                <w:sz w:val="24"/>
                <w:szCs w:val="24"/>
                <w:u w:val="single"/>
              </w:rPr>
            </w:pPr>
            <w:r w:rsidRPr="00812CB0">
              <w:rPr>
                <w:rFonts w:ascii="SassoonCRInfant" w:hAnsi="SassoonCRInfant"/>
                <w:sz w:val="24"/>
                <w:szCs w:val="24"/>
              </w:rPr>
              <w:t>Which type of soil is the most absorbent? Which will be the best to grow plants in?</w:t>
            </w:r>
          </w:p>
          <w:p w:rsidR="00812CB0" w:rsidRDefault="00812CB0" w:rsidP="00812CB0">
            <w:pPr>
              <w:spacing w:after="0" w:line="240" w:lineRule="auto"/>
              <w:rPr>
                <w:rFonts w:ascii="SassoonCRInfant" w:hAnsi="SassoonCRInfant"/>
                <w:sz w:val="24"/>
                <w:szCs w:val="24"/>
                <w:u w:val="single"/>
              </w:rPr>
            </w:pPr>
          </w:p>
          <w:p w:rsidR="00812CB0" w:rsidRPr="00812CB0" w:rsidRDefault="00812CB0" w:rsidP="00812CB0">
            <w:pPr>
              <w:spacing w:after="0" w:line="240" w:lineRule="auto"/>
              <w:rPr>
                <w:rFonts w:ascii="SassoonCRInfant" w:hAnsi="SassoonCRInfant"/>
                <w:sz w:val="24"/>
                <w:szCs w:val="24"/>
                <w:u w:val="single"/>
              </w:rPr>
            </w:pPr>
          </w:p>
        </w:tc>
        <w:tc>
          <w:tcPr>
            <w:tcW w:w="3119" w:type="dxa"/>
            <w:gridSpan w:val="3"/>
            <w:tcBorders>
              <w:top w:val="single" w:sz="18" w:space="0" w:color="002060"/>
              <w:left w:val="single" w:sz="18" w:space="0" w:color="002060"/>
              <w:bottom w:val="single" w:sz="18" w:space="0" w:color="002060"/>
              <w:right w:val="single" w:sz="18" w:space="0" w:color="002060"/>
            </w:tcBorders>
            <w:shd w:val="clear" w:color="auto" w:fill="D8BEEC"/>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Observation over Time</w:t>
            </w:r>
          </w:p>
          <w:p w:rsidR="00812CB0" w:rsidRPr="00812CB0" w:rsidRDefault="00812CB0" w:rsidP="00812CB0">
            <w:pPr>
              <w:pStyle w:val="ListParagraph"/>
              <w:numPr>
                <w:ilvl w:val="0"/>
                <w:numId w:val="15"/>
              </w:numPr>
              <w:spacing w:after="0" w:line="240" w:lineRule="auto"/>
              <w:ind w:left="459"/>
              <w:rPr>
                <w:rFonts w:ascii="SassoonCRInfant" w:hAnsi="SassoonCRInfant"/>
                <w:sz w:val="24"/>
                <w:szCs w:val="24"/>
              </w:rPr>
            </w:pPr>
            <w:r w:rsidRPr="00812CB0">
              <w:rPr>
                <w:rFonts w:ascii="SassoonCRInfant" w:hAnsi="SassoonCRInfant"/>
                <w:sz w:val="24"/>
                <w:szCs w:val="24"/>
              </w:rPr>
              <w:t>How do things change over time in our composter/</w:t>
            </w:r>
            <w:proofErr w:type="spellStart"/>
            <w:r w:rsidRPr="00812CB0">
              <w:rPr>
                <w:rFonts w:ascii="SassoonCRInfant" w:hAnsi="SassoonCRInfant"/>
                <w:sz w:val="24"/>
                <w:szCs w:val="24"/>
              </w:rPr>
              <w:t>wormery</w:t>
            </w:r>
            <w:proofErr w:type="spellEnd"/>
            <w:r w:rsidRPr="00812CB0">
              <w:rPr>
                <w:rFonts w:ascii="SassoonCRInfant" w:hAnsi="SassoonCRInfant"/>
                <w:sz w:val="24"/>
                <w:szCs w:val="24"/>
              </w:rPr>
              <w:t>?</w:t>
            </w:r>
          </w:p>
          <w:p w:rsidR="00812CB0" w:rsidRPr="00812CB0" w:rsidRDefault="00812CB0" w:rsidP="00812CB0">
            <w:pPr>
              <w:pStyle w:val="ListParagraph"/>
              <w:numPr>
                <w:ilvl w:val="0"/>
                <w:numId w:val="15"/>
              </w:numPr>
              <w:spacing w:after="0" w:line="240" w:lineRule="auto"/>
              <w:ind w:left="459"/>
              <w:rPr>
                <w:rFonts w:ascii="SassoonCRInfant" w:hAnsi="SassoonCRInfant"/>
                <w:sz w:val="24"/>
                <w:szCs w:val="24"/>
              </w:rPr>
            </w:pPr>
            <w:r w:rsidRPr="00812CB0">
              <w:rPr>
                <w:rFonts w:ascii="SassoonCRInfant" w:hAnsi="SassoonCRInfant"/>
                <w:sz w:val="24"/>
                <w:szCs w:val="24"/>
              </w:rPr>
              <w:t>Observe how soil separates into different layers in water.</w:t>
            </w:r>
          </w:p>
        </w:tc>
        <w:tc>
          <w:tcPr>
            <w:tcW w:w="3118" w:type="dxa"/>
            <w:gridSpan w:val="3"/>
            <w:tcBorders>
              <w:top w:val="single" w:sz="18" w:space="0" w:color="002060"/>
              <w:left w:val="single" w:sz="18" w:space="0" w:color="002060"/>
              <w:bottom w:val="single" w:sz="18" w:space="0" w:color="002060"/>
              <w:right w:val="single" w:sz="18" w:space="0" w:color="002060"/>
            </w:tcBorders>
            <w:shd w:val="clear" w:color="auto" w:fill="DEEAF6" w:themeFill="accent1" w:themeFillTint="33"/>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Pattern Seeking</w:t>
            </w:r>
          </w:p>
          <w:p w:rsidR="00812CB0" w:rsidRPr="00812CB0" w:rsidRDefault="00812CB0" w:rsidP="00812CB0">
            <w:pPr>
              <w:rPr>
                <w:rFonts w:ascii="SassoonCRInfant" w:hAnsi="SassoonCRInfant"/>
                <w:sz w:val="24"/>
                <w:szCs w:val="24"/>
              </w:rPr>
            </w:pP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Research using Secondary Sources</w:t>
            </w:r>
          </w:p>
          <w:p w:rsidR="00812CB0" w:rsidRPr="00812CB0" w:rsidRDefault="00812CB0" w:rsidP="00812CB0">
            <w:pPr>
              <w:pStyle w:val="ListParagraph"/>
              <w:numPr>
                <w:ilvl w:val="0"/>
                <w:numId w:val="16"/>
              </w:numPr>
              <w:spacing w:after="0" w:line="240" w:lineRule="auto"/>
              <w:ind w:left="457"/>
              <w:rPr>
                <w:rFonts w:ascii="SassoonCRInfant" w:hAnsi="SassoonCRInfant"/>
                <w:sz w:val="24"/>
                <w:szCs w:val="24"/>
              </w:rPr>
            </w:pPr>
            <w:r w:rsidRPr="00812CB0">
              <w:rPr>
                <w:rFonts w:ascii="SassoonCRInfant" w:hAnsi="SassoonCRInfant"/>
                <w:sz w:val="24"/>
                <w:szCs w:val="24"/>
              </w:rPr>
              <w:t>How are rocks formed?</w:t>
            </w:r>
          </w:p>
          <w:p w:rsidR="00812CB0" w:rsidRPr="00812CB0" w:rsidRDefault="00812CB0" w:rsidP="00812CB0">
            <w:pPr>
              <w:pStyle w:val="ListParagraph"/>
              <w:numPr>
                <w:ilvl w:val="0"/>
                <w:numId w:val="16"/>
              </w:numPr>
              <w:spacing w:after="0" w:line="240" w:lineRule="auto"/>
              <w:ind w:left="457"/>
              <w:rPr>
                <w:rFonts w:ascii="SassoonCRInfant" w:hAnsi="SassoonCRInfant"/>
                <w:sz w:val="24"/>
                <w:szCs w:val="24"/>
              </w:rPr>
            </w:pPr>
            <w:r w:rsidRPr="00812CB0">
              <w:rPr>
                <w:rFonts w:ascii="SassoonCRInfant" w:hAnsi="SassoonCRInfant"/>
                <w:sz w:val="24"/>
                <w:szCs w:val="24"/>
              </w:rPr>
              <w:t>How are fossils formed?</w:t>
            </w:r>
          </w:p>
          <w:p w:rsidR="00812CB0" w:rsidRPr="00812CB0" w:rsidRDefault="00812CB0" w:rsidP="00812CB0">
            <w:pPr>
              <w:pStyle w:val="ListParagraph"/>
              <w:numPr>
                <w:ilvl w:val="0"/>
                <w:numId w:val="16"/>
              </w:numPr>
              <w:spacing w:after="0" w:line="240" w:lineRule="auto"/>
              <w:ind w:left="457"/>
              <w:rPr>
                <w:rFonts w:ascii="SassoonCRInfant" w:hAnsi="SassoonCRInfant"/>
                <w:sz w:val="24"/>
                <w:szCs w:val="24"/>
              </w:rPr>
            </w:pPr>
            <w:r w:rsidRPr="00812CB0">
              <w:rPr>
                <w:rFonts w:ascii="SassoonCRInfant" w:hAnsi="SassoonCRInfant"/>
                <w:sz w:val="24"/>
                <w:szCs w:val="24"/>
              </w:rPr>
              <w:t xml:space="preserve">Who was Mary </w:t>
            </w:r>
            <w:proofErr w:type="spellStart"/>
            <w:r w:rsidRPr="00812CB0">
              <w:rPr>
                <w:rFonts w:ascii="SassoonCRInfant" w:hAnsi="SassoonCRInfant"/>
                <w:sz w:val="24"/>
                <w:szCs w:val="24"/>
              </w:rPr>
              <w:t>Anning</w:t>
            </w:r>
            <w:proofErr w:type="spellEnd"/>
            <w:r w:rsidRPr="00812CB0">
              <w:rPr>
                <w:rFonts w:ascii="SassoonCRInfant" w:hAnsi="SassoonCRInfant"/>
                <w:sz w:val="24"/>
                <w:szCs w:val="24"/>
              </w:rPr>
              <w:t xml:space="preserve"> and what did she discover?</w:t>
            </w:r>
          </w:p>
        </w:tc>
      </w:tr>
      <w:tr w:rsidR="00461783" w:rsidRPr="006731DA" w:rsidTr="00812CB0">
        <w:tc>
          <w:tcPr>
            <w:tcW w:w="7794" w:type="dxa"/>
            <w:gridSpan w:val="5"/>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lastRenderedPageBreak/>
              <w:t>National Curriculum S</w:t>
            </w:r>
            <w:r w:rsidRPr="00AC2B31">
              <w:rPr>
                <w:rFonts w:ascii="SassoonCRInfant" w:eastAsia="Gill Sans" w:hAnsi="SassoonCRInfant" w:cs="Gill Sans"/>
                <w:b/>
                <w:sz w:val="24"/>
                <w:szCs w:val="24"/>
              </w:rPr>
              <w:t>tatements</w:t>
            </w:r>
          </w:p>
        </w:tc>
        <w:tc>
          <w:tcPr>
            <w:tcW w:w="7794" w:type="dxa"/>
            <w:gridSpan w:val="5"/>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461783" w:rsidRPr="006731DA" w:rsidTr="00000DC0">
        <w:tc>
          <w:tcPr>
            <w:tcW w:w="7794" w:type="dxa"/>
            <w:gridSpan w:val="5"/>
            <w:shd w:val="clear" w:color="auto" w:fill="FFF2CC"/>
          </w:tcPr>
          <w:p w:rsidR="00461783" w:rsidRDefault="00812CB0" w:rsidP="00812CB0">
            <w:pPr>
              <w:pStyle w:val="ListParagraph"/>
              <w:numPr>
                <w:ilvl w:val="0"/>
                <w:numId w:val="2"/>
              </w:numPr>
              <w:spacing w:after="0" w:line="240" w:lineRule="auto"/>
              <w:rPr>
                <w:rFonts w:ascii="SassoonCRInfant" w:eastAsia="Gill Sans" w:hAnsi="SassoonCRInfant" w:cs="Gill Sans"/>
                <w:sz w:val="24"/>
                <w:szCs w:val="24"/>
              </w:rPr>
            </w:pPr>
            <w:r w:rsidRPr="00812CB0">
              <w:rPr>
                <w:rFonts w:ascii="SassoonCRInfant" w:eastAsia="Gill Sans" w:hAnsi="SassoonCRInfant" w:cs="Gill Sans"/>
                <w:sz w:val="24"/>
                <w:szCs w:val="24"/>
              </w:rPr>
              <w:t>Compare and group together different kinds of rocks on the basis of their appearance and simple physical properties.</w:t>
            </w:r>
          </w:p>
          <w:p w:rsidR="00812CB0" w:rsidRDefault="00812CB0" w:rsidP="00812CB0">
            <w:pPr>
              <w:pStyle w:val="ListParagraph"/>
              <w:spacing w:after="0" w:line="240" w:lineRule="auto"/>
              <w:rPr>
                <w:rFonts w:ascii="SassoonCRInfant" w:eastAsia="Gill Sans" w:hAnsi="SassoonCRInfant" w:cs="Gill Sans"/>
                <w:sz w:val="24"/>
                <w:szCs w:val="24"/>
              </w:rPr>
            </w:pPr>
          </w:p>
          <w:p w:rsidR="00812CB0" w:rsidRPr="00461783" w:rsidRDefault="00812CB0" w:rsidP="00812CB0">
            <w:pPr>
              <w:pStyle w:val="ListParagraph"/>
              <w:numPr>
                <w:ilvl w:val="0"/>
                <w:numId w:val="2"/>
              </w:numPr>
              <w:spacing w:after="0" w:line="240" w:lineRule="auto"/>
              <w:rPr>
                <w:rFonts w:ascii="SassoonCRInfant" w:eastAsia="Gill Sans" w:hAnsi="SassoonCRInfant" w:cs="Gill Sans"/>
                <w:sz w:val="24"/>
                <w:szCs w:val="24"/>
              </w:rPr>
            </w:pPr>
            <w:r w:rsidRPr="00812CB0">
              <w:rPr>
                <w:rFonts w:ascii="SassoonCRInfant" w:eastAsia="Gill Sans" w:hAnsi="SassoonCRInfant" w:cs="Gill Sans"/>
                <w:sz w:val="24"/>
                <w:szCs w:val="24"/>
              </w:rPr>
              <w:t>Recognise that soils are made from rocks and organic matter.</w:t>
            </w:r>
          </w:p>
        </w:tc>
        <w:tc>
          <w:tcPr>
            <w:tcW w:w="7794" w:type="dxa"/>
            <w:gridSpan w:val="5"/>
            <w:shd w:val="clear" w:color="auto" w:fill="FFF2CC"/>
          </w:tcPr>
          <w:p w:rsidR="00461783" w:rsidRDefault="00812CB0" w:rsidP="00461783">
            <w:pPr>
              <w:rPr>
                <w:rFonts w:ascii="SassoonCRInfant" w:eastAsia="Gill Sans" w:hAnsi="SassoonCRInfant" w:cs="Gill Sans"/>
                <w:sz w:val="24"/>
                <w:szCs w:val="24"/>
              </w:rPr>
            </w:pPr>
            <w:r w:rsidRPr="00812CB0">
              <w:rPr>
                <w:rFonts w:ascii="SassoonCRInfant" w:eastAsia="Gill Sans" w:hAnsi="SassoonCRInfant" w:cs="Gill Sans"/>
                <w:sz w:val="24"/>
                <w:szCs w:val="24"/>
              </w:rPr>
              <w:t>Pupils talk about the properties of rocks in the playground or local environment</w:t>
            </w:r>
            <w:r w:rsidR="00000DC0" w:rsidRPr="00000DC0">
              <w:rPr>
                <w:rFonts w:ascii="SassoonCRInfant" w:eastAsia="Gill Sans" w:hAnsi="SassoonCRInfant" w:cs="Gill Sans"/>
                <w:sz w:val="24"/>
                <w:szCs w:val="24"/>
              </w:rPr>
              <w:t>.</w:t>
            </w:r>
          </w:p>
          <w:p w:rsidR="00812CB0" w:rsidRPr="00AC2B31" w:rsidRDefault="00812CB0" w:rsidP="00461783">
            <w:pPr>
              <w:rPr>
                <w:rFonts w:ascii="SassoonCRInfant" w:eastAsia="Gill Sans" w:hAnsi="SassoonCRInfant" w:cs="Gill Sans"/>
                <w:sz w:val="24"/>
                <w:szCs w:val="24"/>
              </w:rPr>
            </w:pPr>
            <w:r w:rsidRPr="00812CB0">
              <w:rPr>
                <w:rFonts w:ascii="SassoonCRInfant" w:eastAsia="Gill Sans" w:hAnsi="SassoonCRInfant" w:cs="Gill Sans"/>
                <w:sz w:val="24"/>
                <w:szCs w:val="24"/>
              </w:rPr>
              <w:t>Pupils dig in the soil in the playground to look for rocks and organic matter. Check CLEAPSS for health and safety guidance.</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5222"/>
        <w:gridCol w:w="2835"/>
        <w:gridCol w:w="7530"/>
      </w:tblGrid>
      <w:tr w:rsidR="00812CB0" w:rsidRPr="00595DA1" w:rsidTr="00DA4C98">
        <w:tc>
          <w:tcPr>
            <w:tcW w:w="15587" w:type="dxa"/>
            <w:gridSpan w:val="3"/>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Wow Factor Experiences</w:t>
            </w:r>
          </w:p>
          <w:p w:rsidR="00812CB0" w:rsidRPr="00812CB0" w:rsidRDefault="00812CB0" w:rsidP="00812CB0">
            <w:pPr>
              <w:pStyle w:val="ListParagraph"/>
              <w:numPr>
                <w:ilvl w:val="0"/>
                <w:numId w:val="19"/>
              </w:numPr>
              <w:spacing w:after="0" w:line="240" w:lineRule="auto"/>
              <w:ind w:left="459"/>
              <w:rPr>
                <w:rFonts w:ascii="SassoonCRInfant" w:hAnsi="SassoonCRInfant"/>
                <w:sz w:val="24"/>
                <w:szCs w:val="24"/>
              </w:rPr>
            </w:pPr>
            <w:r w:rsidRPr="00812CB0">
              <w:rPr>
                <w:rFonts w:ascii="SassoonCRInfant" w:hAnsi="SassoonCRInfant"/>
                <w:sz w:val="24"/>
                <w:szCs w:val="24"/>
              </w:rPr>
              <w:t xml:space="preserve">Create a composter or </w:t>
            </w:r>
            <w:proofErr w:type="spellStart"/>
            <w:r w:rsidRPr="00812CB0">
              <w:rPr>
                <w:rFonts w:ascii="SassoonCRInfant" w:hAnsi="SassoonCRInfant"/>
                <w:sz w:val="24"/>
                <w:szCs w:val="24"/>
              </w:rPr>
              <w:t>wormery</w:t>
            </w:r>
            <w:proofErr w:type="spellEnd"/>
          </w:p>
          <w:p w:rsidR="00812CB0" w:rsidRPr="00812CB0" w:rsidRDefault="00812CB0" w:rsidP="00812CB0">
            <w:pPr>
              <w:pStyle w:val="ListParagraph"/>
              <w:numPr>
                <w:ilvl w:val="0"/>
                <w:numId w:val="19"/>
              </w:numPr>
              <w:spacing w:after="0" w:line="240" w:lineRule="auto"/>
              <w:ind w:left="459"/>
              <w:rPr>
                <w:rFonts w:ascii="SassoonCRInfant" w:hAnsi="SassoonCRInfant"/>
                <w:sz w:val="24"/>
                <w:szCs w:val="24"/>
              </w:rPr>
            </w:pPr>
            <w:r w:rsidRPr="00812CB0">
              <w:rPr>
                <w:rFonts w:ascii="SassoonCRInfant" w:hAnsi="SassoonCRInfant"/>
                <w:sz w:val="24"/>
                <w:szCs w:val="24"/>
              </w:rPr>
              <w:t>Visit a local farm or engage with the ‘Farmer Time’ scheme (see useful websites below)</w:t>
            </w:r>
          </w:p>
          <w:p w:rsidR="00812CB0" w:rsidRPr="00812CB0" w:rsidRDefault="00812CB0" w:rsidP="00812CB0">
            <w:pPr>
              <w:pStyle w:val="ListParagraph"/>
              <w:numPr>
                <w:ilvl w:val="0"/>
                <w:numId w:val="19"/>
              </w:numPr>
              <w:spacing w:after="0" w:line="240" w:lineRule="auto"/>
              <w:ind w:left="459"/>
              <w:rPr>
                <w:rFonts w:ascii="SassoonCRInfant" w:hAnsi="SassoonCRInfant"/>
                <w:sz w:val="24"/>
                <w:szCs w:val="24"/>
              </w:rPr>
            </w:pPr>
            <w:r w:rsidRPr="00812CB0">
              <w:rPr>
                <w:rFonts w:ascii="SassoonCRInfant" w:hAnsi="SassoonCRInfant"/>
                <w:sz w:val="24"/>
                <w:szCs w:val="24"/>
              </w:rPr>
              <w:t>Visit a local town centre and/or churchyard and see how rocks have been used. Church yards are especially useful for showing how rocks have eroded over time</w:t>
            </w:r>
          </w:p>
          <w:p w:rsidR="00812CB0" w:rsidRPr="00812CB0" w:rsidRDefault="00812CB0" w:rsidP="00812CB0">
            <w:pPr>
              <w:pStyle w:val="ListParagraph"/>
              <w:numPr>
                <w:ilvl w:val="0"/>
                <w:numId w:val="19"/>
              </w:numPr>
              <w:spacing w:after="0" w:line="240" w:lineRule="auto"/>
              <w:ind w:left="459"/>
              <w:rPr>
                <w:rFonts w:ascii="SassoonCRInfant" w:hAnsi="SassoonCRInfant"/>
                <w:sz w:val="24"/>
                <w:szCs w:val="24"/>
              </w:rPr>
            </w:pPr>
            <w:r w:rsidRPr="00812CB0">
              <w:rPr>
                <w:rFonts w:ascii="SassoonCRInfant" w:hAnsi="SassoonCRInfant"/>
                <w:sz w:val="24"/>
                <w:szCs w:val="24"/>
              </w:rPr>
              <w:t>Make first hand observations of real fossils</w:t>
            </w:r>
          </w:p>
        </w:tc>
      </w:tr>
      <w:tr w:rsidR="00812CB0" w:rsidRPr="006731DA" w:rsidTr="00812CB0">
        <w:trPr>
          <w:trHeight w:val="2085"/>
        </w:trPr>
        <w:tc>
          <w:tcPr>
            <w:tcW w:w="5222" w:type="dxa"/>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Maths Links</w:t>
            </w:r>
          </w:p>
          <w:p w:rsidR="00812CB0" w:rsidRPr="00812CB0" w:rsidRDefault="00812CB0" w:rsidP="00812CB0">
            <w:pPr>
              <w:pStyle w:val="ListParagraph"/>
              <w:numPr>
                <w:ilvl w:val="0"/>
                <w:numId w:val="21"/>
              </w:numPr>
              <w:spacing w:after="0" w:line="240" w:lineRule="auto"/>
              <w:ind w:left="438"/>
              <w:rPr>
                <w:rFonts w:ascii="SassoonCRInfant" w:hAnsi="SassoonCRInfant"/>
                <w:sz w:val="24"/>
                <w:szCs w:val="24"/>
              </w:rPr>
            </w:pPr>
            <w:r w:rsidRPr="00812CB0">
              <w:rPr>
                <w:rFonts w:ascii="SassoonCRInfant" w:hAnsi="SassoonCRInfant"/>
                <w:sz w:val="24"/>
                <w:szCs w:val="24"/>
              </w:rPr>
              <w:t>Create Venn Diagrams to sort rocks according to their properties</w:t>
            </w:r>
          </w:p>
          <w:p w:rsidR="00812CB0" w:rsidRPr="00812CB0" w:rsidRDefault="00812CB0" w:rsidP="00812CB0">
            <w:pPr>
              <w:pStyle w:val="ListParagraph"/>
              <w:numPr>
                <w:ilvl w:val="0"/>
                <w:numId w:val="21"/>
              </w:numPr>
              <w:spacing w:after="0" w:line="240" w:lineRule="auto"/>
              <w:ind w:left="438"/>
              <w:rPr>
                <w:rFonts w:ascii="SassoonCRInfant" w:hAnsi="SassoonCRInfant"/>
                <w:sz w:val="24"/>
                <w:szCs w:val="24"/>
              </w:rPr>
            </w:pPr>
            <w:r w:rsidRPr="00812CB0">
              <w:rPr>
                <w:rFonts w:ascii="SassoonCRInfant" w:hAnsi="SassoonCRInfant"/>
                <w:sz w:val="24"/>
                <w:szCs w:val="24"/>
              </w:rPr>
              <w:t>Soil samples can be sorted according to how much water they can absorb (measurement link)</w:t>
            </w:r>
          </w:p>
          <w:p w:rsidR="00812CB0" w:rsidRPr="00812CB0" w:rsidRDefault="00812CB0" w:rsidP="00812CB0">
            <w:pPr>
              <w:pStyle w:val="ListParagraph"/>
              <w:numPr>
                <w:ilvl w:val="0"/>
                <w:numId w:val="21"/>
              </w:numPr>
              <w:spacing w:after="0" w:line="240" w:lineRule="auto"/>
              <w:ind w:left="438"/>
              <w:rPr>
                <w:rFonts w:ascii="SassoonCRInfant" w:hAnsi="SassoonCRInfant"/>
                <w:sz w:val="24"/>
                <w:szCs w:val="24"/>
              </w:rPr>
            </w:pPr>
            <w:r w:rsidRPr="00812CB0">
              <w:rPr>
                <w:rFonts w:ascii="SassoonCRInfant" w:hAnsi="SassoonCRInfant"/>
                <w:sz w:val="24"/>
                <w:szCs w:val="24"/>
              </w:rPr>
              <w:t>Create a scaled timeline showing when different dinosaurs walked the Earth</w:t>
            </w:r>
          </w:p>
        </w:tc>
        <w:tc>
          <w:tcPr>
            <w:tcW w:w="2835" w:type="dxa"/>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Literacy Links</w:t>
            </w:r>
          </w:p>
          <w:p w:rsidR="00812CB0" w:rsidRPr="00812CB0" w:rsidRDefault="00812CB0" w:rsidP="00812CB0">
            <w:pPr>
              <w:pStyle w:val="ListParagraph"/>
              <w:numPr>
                <w:ilvl w:val="0"/>
                <w:numId w:val="20"/>
              </w:numPr>
              <w:spacing w:after="0" w:line="240" w:lineRule="auto"/>
              <w:ind w:left="442"/>
              <w:rPr>
                <w:rFonts w:ascii="SassoonCRInfant" w:hAnsi="SassoonCRInfant"/>
                <w:sz w:val="24"/>
                <w:szCs w:val="24"/>
              </w:rPr>
            </w:pPr>
            <w:r w:rsidRPr="00812CB0">
              <w:rPr>
                <w:rFonts w:ascii="SassoonCRInfant" w:hAnsi="SassoonCRInfant"/>
                <w:sz w:val="24"/>
                <w:szCs w:val="24"/>
              </w:rPr>
              <w:t>Write a ‘Pebble in my Pocket’ style story about the journey of a rock</w:t>
            </w:r>
          </w:p>
          <w:p w:rsidR="00812CB0" w:rsidRPr="00812CB0" w:rsidRDefault="00812CB0" w:rsidP="00812CB0">
            <w:pPr>
              <w:pStyle w:val="ListParagraph"/>
              <w:numPr>
                <w:ilvl w:val="0"/>
                <w:numId w:val="20"/>
              </w:numPr>
              <w:spacing w:after="0" w:line="240" w:lineRule="auto"/>
              <w:ind w:left="442"/>
              <w:rPr>
                <w:rFonts w:ascii="SassoonCRInfant" w:hAnsi="SassoonCRInfant"/>
                <w:sz w:val="24"/>
                <w:szCs w:val="24"/>
              </w:rPr>
            </w:pPr>
            <w:r w:rsidRPr="00812CB0">
              <w:rPr>
                <w:rFonts w:ascii="SassoonCRInfant" w:hAnsi="SassoonCRInfant"/>
                <w:sz w:val="24"/>
                <w:szCs w:val="24"/>
              </w:rPr>
              <w:t xml:space="preserve">Write a biography of Mary </w:t>
            </w:r>
            <w:proofErr w:type="spellStart"/>
            <w:r w:rsidRPr="00812CB0">
              <w:rPr>
                <w:rFonts w:ascii="SassoonCRInfant" w:hAnsi="SassoonCRInfant"/>
                <w:sz w:val="24"/>
                <w:szCs w:val="24"/>
              </w:rPr>
              <w:t>Anning</w:t>
            </w:r>
            <w:proofErr w:type="spellEnd"/>
          </w:p>
        </w:tc>
        <w:tc>
          <w:tcPr>
            <w:tcW w:w="7530" w:type="dxa"/>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Broader Curriculum Links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Geography: </w:t>
            </w:r>
            <w:r w:rsidRPr="00812CB0">
              <w:rPr>
                <w:rFonts w:ascii="SassoonCRInfant" w:hAnsi="SassoonCRInfant"/>
                <w:sz w:val="24"/>
                <w:szCs w:val="24"/>
              </w:rPr>
              <w:t>Link learning about rocks to learning about the layers of Earth, volcanoes and earthquakes.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Art: </w:t>
            </w:r>
            <w:r w:rsidRPr="00812CB0">
              <w:rPr>
                <w:rFonts w:ascii="SassoonCRInfant" w:hAnsi="SassoonCRInfant"/>
                <w:sz w:val="24"/>
                <w:szCs w:val="24"/>
              </w:rPr>
              <w:t>Create pet rocks!</w:t>
            </w:r>
          </w:p>
          <w:p w:rsidR="00812CB0" w:rsidRPr="00812CB0" w:rsidRDefault="00812CB0" w:rsidP="00812CB0">
            <w:pPr>
              <w:rPr>
                <w:rFonts w:ascii="SassoonCRInfant" w:hAnsi="SassoonCRInfant"/>
                <w:sz w:val="24"/>
                <w:szCs w:val="24"/>
              </w:rPr>
            </w:pPr>
            <w:r w:rsidRPr="00812CB0">
              <w:rPr>
                <w:rFonts w:ascii="SassoonCRInfant" w:hAnsi="SassoonCRInfant"/>
                <w:b/>
                <w:bCs/>
                <w:sz w:val="24"/>
                <w:szCs w:val="24"/>
              </w:rPr>
              <w:t xml:space="preserve">History: </w:t>
            </w:r>
            <w:r w:rsidRPr="00812CB0">
              <w:rPr>
                <w:rFonts w:ascii="SassoonCRInfant" w:hAnsi="SassoonCRInfant"/>
                <w:sz w:val="24"/>
                <w:szCs w:val="24"/>
              </w:rPr>
              <w:t xml:space="preserve">Learn about the life and work of Mary </w:t>
            </w:r>
            <w:proofErr w:type="spellStart"/>
            <w:r w:rsidRPr="00812CB0">
              <w:rPr>
                <w:rFonts w:ascii="SassoonCRInfant" w:hAnsi="SassoonCRInfant"/>
                <w:sz w:val="24"/>
                <w:szCs w:val="24"/>
              </w:rPr>
              <w:t>Anning</w:t>
            </w:r>
            <w:proofErr w:type="spellEnd"/>
            <w:r w:rsidRPr="00812CB0">
              <w:rPr>
                <w:rFonts w:ascii="SassoonCRInfant" w:hAnsi="SassoonCRInfant"/>
                <w:sz w:val="24"/>
                <w:szCs w:val="24"/>
              </w:rPr>
              <w:t>, and why she was dismissed by eminent scientists of her own time because she was a woman.</w:t>
            </w:r>
          </w:p>
        </w:tc>
      </w:tr>
      <w:tr w:rsidR="00812CB0" w:rsidRPr="006731DA" w:rsidTr="00DA4C98">
        <w:tc>
          <w:tcPr>
            <w:tcW w:w="15587" w:type="dxa"/>
            <w:gridSpan w:val="3"/>
          </w:tcPr>
          <w:p w:rsidR="00812CB0" w:rsidRPr="00812CB0" w:rsidRDefault="00812CB0" w:rsidP="00812CB0">
            <w:pPr>
              <w:rPr>
                <w:rFonts w:ascii="SassoonCRInfant" w:hAnsi="SassoonCRInfant"/>
                <w:sz w:val="24"/>
                <w:szCs w:val="24"/>
              </w:rPr>
            </w:pPr>
            <w:r w:rsidRPr="00812CB0">
              <w:rPr>
                <w:rFonts w:ascii="SassoonCRInfant" w:hAnsi="SassoonCRInfant"/>
                <w:sz w:val="24"/>
                <w:szCs w:val="24"/>
                <w:u w:val="single"/>
              </w:rPr>
              <w:t>Story Links</w:t>
            </w:r>
          </w:p>
          <w:p w:rsidR="00812CB0" w:rsidRPr="00812CB0" w:rsidRDefault="00812CB0" w:rsidP="00812CB0">
            <w:pPr>
              <w:rPr>
                <w:rFonts w:ascii="SassoonCRInfant" w:hAnsi="SassoonCRInfant"/>
                <w:sz w:val="24"/>
                <w:szCs w:val="24"/>
              </w:rPr>
            </w:pPr>
            <w:r w:rsidRPr="00812CB0">
              <w:rPr>
                <w:rFonts w:ascii="SassoonCRInfant" w:hAnsi="SassoonCRInfant"/>
                <w:sz w:val="24"/>
                <w:szCs w:val="24"/>
              </w:rPr>
              <w:t>A Pebble in My Pocket – Meredith Hooper</w:t>
            </w:r>
            <w:r w:rsidRPr="00812CB0">
              <w:rPr>
                <w:rFonts w:ascii="SassoonCRInfant" w:hAnsi="SassoonCRInfant"/>
                <w:sz w:val="24"/>
                <w:szCs w:val="24"/>
              </w:rPr>
              <w:t xml:space="preserve"> </w:t>
            </w:r>
            <w:r>
              <w:rPr>
                <w:rFonts w:ascii="SassoonCRInfant" w:hAnsi="SassoonCRInfant"/>
                <w:sz w:val="24"/>
                <w:szCs w:val="24"/>
              </w:rPr>
              <w:t xml:space="preserve">                                 </w:t>
            </w:r>
            <w:r w:rsidRPr="00812CB0">
              <w:rPr>
                <w:rFonts w:ascii="SassoonCRInfant" w:hAnsi="SassoonCRInfant"/>
                <w:sz w:val="24"/>
                <w:szCs w:val="24"/>
              </w:rPr>
              <w:t>Pebble: A Story about Belonging – Susan Milford</w:t>
            </w:r>
          </w:p>
          <w:p w:rsidR="00812CB0" w:rsidRPr="00812CB0" w:rsidRDefault="00812CB0" w:rsidP="00812CB0">
            <w:pPr>
              <w:rPr>
                <w:rFonts w:ascii="SassoonCRInfant" w:hAnsi="SassoonCRInfant"/>
                <w:sz w:val="24"/>
                <w:szCs w:val="24"/>
              </w:rPr>
            </w:pPr>
            <w:r w:rsidRPr="00812CB0">
              <w:rPr>
                <w:rFonts w:ascii="SassoonCRInfant" w:hAnsi="SassoonCRInfant"/>
                <w:sz w:val="24"/>
                <w:szCs w:val="24"/>
              </w:rPr>
              <w:t xml:space="preserve">Stone Girl, Bone Girl – Laurence </w:t>
            </w:r>
            <w:proofErr w:type="spellStart"/>
            <w:r w:rsidRPr="00812CB0">
              <w:rPr>
                <w:rFonts w:ascii="SassoonCRInfant" w:hAnsi="SassoonCRInfant"/>
                <w:sz w:val="24"/>
                <w:szCs w:val="24"/>
              </w:rPr>
              <w:t>Anholt</w:t>
            </w:r>
            <w:proofErr w:type="spellEnd"/>
            <w:r>
              <w:rPr>
                <w:rFonts w:ascii="SassoonCRInfant" w:hAnsi="SassoonCRInfant"/>
                <w:sz w:val="24"/>
                <w:szCs w:val="24"/>
              </w:rPr>
              <w:t xml:space="preserve">                                     </w:t>
            </w:r>
            <w:r w:rsidRPr="00812CB0">
              <w:rPr>
                <w:rFonts w:ascii="SassoonCRInfant" w:hAnsi="SassoonCRInfant"/>
                <w:sz w:val="24"/>
                <w:szCs w:val="24"/>
              </w:rPr>
              <w:t>Dinosaurs and All That Rubbish – Michael Foreman</w:t>
            </w:r>
            <w:r>
              <w:rPr>
                <w:rFonts w:ascii="SassoonCRInfant" w:hAnsi="SassoonCRInfant"/>
                <w:sz w:val="24"/>
                <w:szCs w:val="24"/>
              </w:rPr>
              <w:t xml:space="preserve"> </w:t>
            </w:r>
          </w:p>
        </w:tc>
      </w:tr>
      <w:tr w:rsidR="00812CB0" w:rsidRPr="006731DA" w:rsidTr="00DA4C98">
        <w:tc>
          <w:tcPr>
            <w:tcW w:w="15587" w:type="dxa"/>
            <w:gridSpan w:val="3"/>
          </w:tcPr>
          <w:p w:rsidR="00812CB0" w:rsidRPr="00812CB0" w:rsidRDefault="00812CB0" w:rsidP="00812CB0">
            <w:pPr>
              <w:rPr>
                <w:rFonts w:ascii="SassoonCRInfant" w:hAnsi="SassoonCRInfant"/>
                <w:sz w:val="24"/>
                <w:szCs w:val="24"/>
                <w:u w:val="single"/>
              </w:rPr>
            </w:pPr>
            <w:r w:rsidRPr="00812CB0">
              <w:rPr>
                <w:rFonts w:ascii="SassoonCRInfant" w:hAnsi="SassoonCRInfant"/>
                <w:sz w:val="24"/>
                <w:szCs w:val="24"/>
                <w:u w:val="single"/>
              </w:rPr>
              <w:t xml:space="preserve">Helpful </w:t>
            </w:r>
            <w:proofErr w:type="spellStart"/>
            <w:r w:rsidRPr="00812CB0">
              <w:rPr>
                <w:rFonts w:ascii="SassoonCRInfant" w:hAnsi="SassoonCRInfant"/>
                <w:sz w:val="24"/>
                <w:szCs w:val="24"/>
                <w:u w:val="single"/>
              </w:rPr>
              <w:t>Weblinks</w:t>
            </w:r>
            <w:proofErr w:type="spellEnd"/>
          </w:p>
          <w:p w:rsidR="00812CB0" w:rsidRPr="00812CB0" w:rsidRDefault="00812CB0" w:rsidP="00812CB0">
            <w:pPr>
              <w:rPr>
                <w:rFonts w:ascii="SassoonCRInfant" w:hAnsi="SassoonCRInfant"/>
                <w:sz w:val="24"/>
                <w:szCs w:val="24"/>
              </w:rPr>
            </w:pPr>
            <w:r w:rsidRPr="00812CB0">
              <w:rPr>
                <w:rFonts w:ascii="SassoonCRInfant" w:hAnsi="SassoonCRInfant"/>
                <w:sz w:val="24"/>
                <w:szCs w:val="24"/>
              </w:rPr>
              <w:t xml:space="preserve">Assessment exemplification (could also be useful with planning ideas) – </w:t>
            </w:r>
            <w:hyperlink r:id="rId6" w:history="1">
              <w:r w:rsidRPr="00812CB0">
                <w:rPr>
                  <w:rStyle w:val="Hyperlink"/>
                  <w:rFonts w:ascii="SassoonCRInfant" w:hAnsi="SassoonCRInfant"/>
                </w:rPr>
                <w:t>https://www.ase.org.uk/resources/y3-rocks-jr</w:t>
              </w:r>
            </w:hyperlink>
          </w:p>
          <w:p w:rsidR="00812CB0" w:rsidRPr="00812CB0" w:rsidRDefault="00812CB0" w:rsidP="00812CB0">
            <w:pPr>
              <w:rPr>
                <w:rFonts w:ascii="SassoonCRInfant" w:hAnsi="SassoonCRInfant"/>
                <w:sz w:val="24"/>
                <w:szCs w:val="24"/>
              </w:rPr>
            </w:pPr>
            <w:r w:rsidRPr="00812CB0">
              <w:rPr>
                <w:rFonts w:ascii="SassoonCRInfant" w:hAnsi="SassoonCRInfant"/>
                <w:sz w:val="24"/>
                <w:szCs w:val="24"/>
              </w:rPr>
              <w:t xml:space="preserve">Teacher CPD for this unit (free) – </w:t>
            </w:r>
            <w:hyperlink r:id="rId7" w:history="1">
              <w:r w:rsidRPr="00812CB0">
                <w:rPr>
                  <w:rStyle w:val="Hyperlink"/>
                  <w:rFonts w:ascii="SassoonCRInfant" w:hAnsi="SassoonCRInfant"/>
                </w:rPr>
                <w:t>https://www.reachoutcpd.com/courses/upper-primary/rocks-and-soils/</w:t>
              </w:r>
            </w:hyperlink>
          </w:p>
          <w:p w:rsidR="00812CB0" w:rsidRPr="00812CB0" w:rsidRDefault="00812CB0" w:rsidP="00812CB0">
            <w:pPr>
              <w:rPr>
                <w:rFonts w:ascii="SassoonCRInfant" w:hAnsi="SassoonCRInfant"/>
              </w:rPr>
            </w:pPr>
            <w:r w:rsidRPr="00812CB0">
              <w:rPr>
                <w:rFonts w:ascii="SassoonCRInfant" w:hAnsi="SassoonCRInfant"/>
                <w:sz w:val="24"/>
                <w:szCs w:val="24"/>
              </w:rPr>
              <w:t xml:space="preserve">BBC Class Clips (useful videos) – </w:t>
            </w:r>
            <w:hyperlink r:id="rId8" w:history="1">
              <w:r w:rsidRPr="00812CB0">
                <w:rPr>
                  <w:rStyle w:val="Hyperlink"/>
                  <w:rFonts w:ascii="SassoonCRInfant" w:hAnsi="SassoonCRInfant"/>
                </w:rPr>
                <w:t>https://www.bbc.co.uk/bitesize/topics/z9bbkqt/resources/1</w:t>
              </w:r>
            </w:hyperlink>
            <w:r w:rsidRPr="00812CB0">
              <w:rPr>
                <w:rFonts w:ascii="SassoonCRInfant" w:hAnsi="SassoonCRInfant"/>
                <w:sz w:val="24"/>
                <w:szCs w:val="24"/>
              </w:rPr>
              <w:t xml:space="preserve"> </w:t>
            </w:r>
          </w:p>
          <w:p w:rsidR="00812CB0" w:rsidRPr="00812CB0" w:rsidRDefault="00812CB0" w:rsidP="00812CB0">
            <w:pPr>
              <w:rPr>
                <w:rFonts w:ascii="SassoonCRInfant" w:hAnsi="SassoonCRInfant"/>
              </w:rPr>
            </w:pPr>
            <w:r w:rsidRPr="00812CB0">
              <w:rPr>
                <w:rFonts w:ascii="SassoonCRInfant" w:hAnsi="SassoonCRInfant"/>
                <w:sz w:val="24"/>
                <w:szCs w:val="24"/>
              </w:rPr>
              <w:lastRenderedPageBreak/>
              <w:t xml:space="preserve">Geological Society rocks &amp; fossils resources (includes lesson plans) – </w:t>
            </w:r>
            <w:hyperlink r:id="rId9" w:history="1">
              <w:r w:rsidRPr="00812CB0">
                <w:rPr>
                  <w:rStyle w:val="Hyperlink"/>
                  <w:rFonts w:ascii="SassoonCRInfant" w:hAnsi="SassoonCRInfant"/>
                </w:rPr>
                <w:t>https://www.geolsoc.org.uk/rocksfossils</w:t>
              </w:r>
            </w:hyperlink>
          </w:p>
          <w:p w:rsidR="00812CB0" w:rsidRPr="00812CB0" w:rsidRDefault="00812CB0" w:rsidP="00812CB0">
            <w:pPr>
              <w:rPr>
                <w:rFonts w:ascii="SassoonCRInfant" w:hAnsi="SassoonCRInfant"/>
              </w:rPr>
            </w:pPr>
            <w:r w:rsidRPr="00812CB0">
              <w:rPr>
                <w:rFonts w:ascii="SassoonCRInfant" w:hAnsi="SassoonCRInfant"/>
                <w:sz w:val="24"/>
                <w:szCs w:val="24"/>
              </w:rPr>
              <w:t xml:space="preserve">Farmer Time (free Skype chats with farmers) - </w:t>
            </w:r>
            <w:hyperlink r:id="rId10" w:history="1">
              <w:r w:rsidRPr="00812CB0">
                <w:rPr>
                  <w:rStyle w:val="Hyperlink"/>
                  <w:rFonts w:ascii="SassoonCRInfant" w:hAnsi="SassoonCRInfant"/>
                </w:rPr>
                <w:t>https://leafuk.org/farmertime/home</w:t>
              </w:r>
            </w:hyperlink>
          </w:p>
          <w:p w:rsidR="00812CB0" w:rsidRPr="00812CB0" w:rsidRDefault="00812CB0" w:rsidP="00812CB0">
            <w:pPr>
              <w:rPr>
                <w:rFonts w:ascii="SassoonCRInfant" w:hAnsi="SassoonCRInfant"/>
                <w:sz w:val="24"/>
                <w:szCs w:val="24"/>
              </w:rPr>
            </w:pPr>
            <w:r w:rsidRPr="00812CB0">
              <w:rPr>
                <w:rFonts w:ascii="SassoonCRInfant" w:hAnsi="SassoonCRInfant"/>
                <w:sz w:val="24"/>
                <w:szCs w:val="24"/>
              </w:rPr>
              <w:t xml:space="preserve">STEM Learning’s online resource library for Rocks, Fossils and Soils - </w:t>
            </w:r>
            <w:hyperlink r:id="rId11" w:history="1">
              <w:r w:rsidRPr="00812CB0">
                <w:rPr>
                  <w:rStyle w:val="Hyperlink"/>
                  <w:rFonts w:ascii="SassoonCRInfant" w:hAnsi="SassoonCRInfant"/>
                </w:rPr>
                <w:t>https://www.stem.org.uk/resources/community/collection/12367/year-3-rocks</w:t>
              </w:r>
            </w:hyperlink>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3343"/>
    <w:multiLevelType w:val="hybridMultilevel"/>
    <w:tmpl w:val="B5E6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66E8"/>
    <w:multiLevelType w:val="multilevel"/>
    <w:tmpl w:val="1EF62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F4C19"/>
    <w:multiLevelType w:val="multilevel"/>
    <w:tmpl w:val="63E4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087FFE"/>
    <w:multiLevelType w:val="multilevel"/>
    <w:tmpl w:val="1D36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520A7D"/>
    <w:multiLevelType w:val="multilevel"/>
    <w:tmpl w:val="FBAEF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27093C"/>
    <w:multiLevelType w:val="hybridMultilevel"/>
    <w:tmpl w:val="FADC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74F0D"/>
    <w:multiLevelType w:val="multilevel"/>
    <w:tmpl w:val="EDE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13437"/>
    <w:multiLevelType w:val="multilevel"/>
    <w:tmpl w:val="9BBC0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9293D"/>
    <w:multiLevelType w:val="multilevel"/>
    <w:tmpl w:val="6758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551D0"/>
    <w:multiLevelType w:val="multilevel"/>
    <w:tmpl w:val="AF76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2164A"/>
    <w:multiLevelType w:val="multilevel"/>
    <w:tmpl w:val="6F48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7"/>
  </w:num>
  <w:num w:numId="4">
    <w:abstractNumId w:val="13"/>
  </w:num>
  <w:num w:numId="5">
    <w:abstractNumId w:val="15"/>
  </w:num>
  <w:num w:numId="6">
    <w:abstractNumId w:val="8"/>
  </w:num>
  <w:num w:numId="7">
    <w:abstractNumId w:val="2"/>
  </w:num>
  <w:num w:numId="8">
    <w:abstractNumId w:val="17"/>
  </w:num>
  <w:num w:numId="9">
    <w:abstractNumId w:val="6"/>
  </w:num>
  <w:num w:numId="10">
    <w:abstractNumId w:val="20"/>
  </w:num>
  <w:num w:numId="11">
    <w:abstractNumId w:val="4"/>
  </w:num>
  <w:num w:numId="12">
    <w:abstractNumId w:val="3"/>
  </w:num>
  <w:num w:numId="13">
    <w:abstractNumId w:val="0"/>
  </w:num>
  <w:num w:numId="14">
    <w:abstractNumId w:val="12"/>
  </w:num>
  <w:num w:numId="15">
    <w:abstractNumId w:val="5"/>
  </w:num>
  <w:num w:numId="16">
    <w:abstractNumId w:val="11"/>
  </w:num>
  <w:num w:numId="17">
    <w:abstractNumId w:val="9"/>
  </w:num>
  <w:num w:numId="18">
    <w:abstractNumId w:val="1"/>
  </w:num>
  <w:num w:numId="19">
    <w:abstractNumId w:val="16"/>
  </w:num>
  <w:num w:numId="20">
    <w:abstractNumId w:val="19"/>
  </w:num>
  <w:num w:numId="2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00DC0"/>
    <w:rsid w:val="000A29B8"/>
    <w:rsid w:val="002C1169"/>
    <w:rsid w:val="004501DB"/>
    <w:rsid w:val="00461783"/>
    <w:rsid w:val="00595DA1"/>
    <w:rsid w:val="005E6D7B"/>
    <w:rsid w:val="006604AD"/>
    <w:rsid w:val="006B4AA7"/>
    <w:rsid w:val="00713134"/>
    <w:rsid w:val="00745FA5"/>
    <w:rsid w:val="007C218B"/>
    <w:rsid w:val="00812CB0"/>
    <w:rsid w:val="008D1C5F"/>
    <w:rsid w:val="00914706"/>
    <w:rsid w:val="00994ED8"/>
    <w:rsid w:val="00A622FD"/>
    <w:rsid w:val="00AF1379"/>
    <w:rsid w:val="00B1691D"/>
    <w:rsid w:val="00B553B4"/>
    <w:rsid w:val="00C467FB"/>
    <w:rsid w:val="00CE1314"/>
    <w:rsid w:val="00DA4C98"/>
    <w:rsid w:val="00DD6E1A"/>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9bbkqt/resource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achoutcpd.com/courses/upper-primary/rocks-and-so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e.org.uk/resources/y3-rocks-jr" TargetMode="External"/><Relationship Id="rId11" Type="http://schemas.openxmlformats.org/officeDocument/2006/relationships/hyperlink" Target="https://www.stem.org.uk/resources/community/collection/12367/year-3-rocks" TargetMode="External"/><Relationship Id="rId5" Type="http://schemas.openxmlformats.org/officeDocument/2006/relationships/image" Target="media/image1.wmf"/><Relationship Id="rId10" Type="http://schemas.openxmlformats.org/officeDocument/2006/relationships/hyperlink" Target="https://leafuk.org/farmertime/home" TargetMode="External"/><Relationship Id="rId4" Type="http://schemas.openxmlformats.org/officeDocument/2006/relationships/webSettings" Target="webSettings.xml"/><Relationship Id="rId9" Type="http://schemas.openxmlformats.org/officeDocument/2006/relationships/hyperlink" Target="https://www.geolsoc.org.uk/rocksfoss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4</cp:revision>
  <cp:lastPrinted>2022-11-08T12:57:00Z</cp:lastPrinted>
  <dcterms:created xsi:type="dcterms:W3CDTF">2022-11-08T22:23:00Z</dcterms:created>
  <dcterms:modified xsi:type="dcterms:W3CDTF">2022-11-08T22:25:00Z</dcterms:modified>
</cp:coreProperties>
</file>